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4F3" w:rsidRDefault="002B451D">
      <w:pPr>
        <w:pStyle w:val="Textoindependiente"/>
        <w:tabs>
          <w:tab w:val="left" w:pos="7515"/>
        </w:tabs>
        <w:spacing w:before="68"/>
        <w:ind w:left="711"/>
      </w:pPr>
      <w:r>
        <w:t>CONVIVENCIA</w:t>
      </w:r>
      <w:r>
        <w:rPr>
          <w:spacing w:val="-7"/>
        </w:rPr>
        <w:t xml:space="preserve"> </w:t>
      </w:r>
      <w:r>
        <w:t>+</w:t>
      </w:r>
      <w:r>
        <w:rPr>
          <w:spacing w:val="-5"/>
        </w:rPr>
        <w:t xml:space="preserve"> </w:t>
      </w:r>
      <w:r>
        <w:rPr>
          <w:spacing w:val="-2"/>
        </w:rPr>
        <w:t>2023/24</w:t>
      </w:r>
      <w:r>
        <w:tab/>
        <w:t>RÚBRICA</w:t>
      </w:r>
      <w:r>
        <w:rPr>
          <w:spacing w:val="-8"/>
        </w:rPr>
        <w:t xml:space="preserve"> </w:t>
      </w:r>
      <w:r>
        <w:t>CORRECCIÓN</w:t>
      </w:r>
      <w:r>
        <w:rPr>
          <w:spacing w:val="-6"/>
        </w:rPr>
        <w:t xml:space="preserve"> </w:t>
      </w:r>
      <w:r>
        <w:t>CRITERIOS</w:t>
      </w:r>
      <w:r>
        <w:rPr>
          <w:spacing w:val="-7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INFORME</w:t>
      </w:r>
      <w:r>
        <w:rPr>
          <w:spacing w:val="-7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SISTEMA</w:t>
      </w:r>
      <w:r>
        <w:rPr>
          <w:spacing w:val="-7"/>
        </w:rPr>
        <w:t xml:space="preserve"> </w:t>
      </w:r>
      <w:r>
        <w:rPr>
          <w:spacing w:val="-2"/>
        </w:rPr>
        <w:t>SÉNECA</w:t>
      </w:r>
    </w:p>
    <w:p w:rsidR="000724F3" w:rsidRDefault="000724F3">
      <w:pPr>
        <w:rPr>
          <w:b/>
          <w:sz w:val="20"/>
        </w:rPr>
      </w:pPr>
    </w:p>
    <w:p w:rsidR="000724F3" w:rsidRDefault="000724F3">
      <w:pPr>
        <w:spacing w:before="169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2330"/>
        <w:gridCol w:w="1870"/>
        <w:gridCol w:w="2090"/>
        <w:gridCol w:w="2730"/>
        <w:gridCol w:w="2139"/>
      </w:tblGrid>
      <w:tr w:rsidR="000724F3">
        <w:trPr>
          <w:trHeight w:val="338"/>
        </w:trPr>
        <w:tc>
          <w:tcPr>
            <w:tcW w:w="3060" w:type="dxa"/>
          </w:tcPr>
          <w:p w:rsidR="000724F3" w:rsidRDefault="000724F3">
            <w:pPr>
              <w:pStyle w:val="TableParagraph"/>
              <w:jc w:val="left"/>
            </w:pPr>
          </w:p>
        </w:tc>
        <w:tc>
          <w:tcPr>
            <w:tcW w:w="2330" w:type="dxa"/>
          </w:tcPr>
          <w:p w:rsidR="000724F3" w:rsidRDefault="002B451D">
            <w:pPr>
              <w:pStyle w:val="TableParagraph"/>
              <w:spacing w:before="55"/>
              <w:ind w:left="591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EXCELENTE</w:t>
            </w:r>
          </w:p>
        </w:tc>
        <w:tc>
          <w:tcPr>
            <w:tcW w:w="1870" w:type="dxa"/>
          </w:tcPr>
          <w:p w:rsidR="000724F3" w:rsidRDefault="002B451D">
            <w:pPr>
              <w:pStyle w:val="TableParagraph"/>
              <w:spacing w:before="55"/>
              <w:ind w:left="593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BUENO</w:t>
            </w:r>
          </w:p>
        </w:tc>
        <w:tc>
          <w:tcPr>
            <w:tcW w:w="2090" w:type="dxa"/>
          </w:tcPr>
          <w:p w:rsidR="000724F3" w:rsidRDefault="002B451D">
            <w:pPr>
              <w:pStyle w:val="TableParagraph"/>
              <w:spacing w:before="55"/>
              <w:ind w:left="458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RELEVANTE</w:t>
            </w:r>
          </w:p>
        </w:tc>
        <w:tc>
          <w:tcPr>
            <w:tcW w:w="2730" w:type="dxa"/>
          </w:tcPr>
          <w:p w:rsidR="000724F3" w:rsidRDefault="002B451D">
            <w:pPr>
              <w:pStyle w:val="TableParagraph"/>
              <w:spacing w:before="55"/>
              <w:ind w:left="486"/>
              <w:jc w:val="left"/>
              <w:rPr>
                <w:sz w:val="20"/>
              </w:rPr>
            </w:pPr>
            <w:r>
              <w:rPr>
                <w:sz w:val="20"/>
              </w:rPr>
              <w:t>POCO</w:t>
            </w:r>
            <w:r>
              <w:rPr>
                <w:spacing w:val="-2"/>
                <w:sz w:val="20"/>
              </w:rPr>
              <w:t xml:space="preserve"> RELEVANTE</w:t>
            </w:r>
          </w:p>
        </w:tc>
        <w:tc>
          <w:tcPr>
            <w:tcW w:w="2139" w:type="dxa"/>
          </w:tcPr>
          <w:p w:rsidR="000724F3" w:rsidRDefault="002B451D">
            <w:pPr>
              <w:pStyle w:val="TableParagraph"/>
              <w:spacing w:before="55"/>
              <w:ind w:left="315"/>
              <w:jc w:val="left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2"/>
                <w:sz w:val="20"/>
              </w:rPr>
              <w:t>RELEVANTE</w:t>
            </w:r>
          </w:p>
        </w:tc>
      </w:tr>
      <w:tr w:rsidR="000724F3" w:rsidTr="003A18E0">
        <w:trPr>
          <w:trHeight w:val="1213"/>
        </w:trPr>
        <w:tc>
          <w:tcPr>
            <w:tcW w:w="3060" w:type="dxa"/>
          </w:tcPr>
          <w:p w:rsidR="000724F3" w:rsidRDefault="002B451D">
            <w:pPr>
              <w:pStyle w:val="TableParagraph"/>
              <w:spacing w:before="57"/>
              <w:ind w:left="62" w:right="35"/>
              <w:jc w:val="left"/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Progreso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propio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centro en el ámbito de convivencia</w:t>
            </w:r>
          </w:p>
        </w:tc>
        <w:tc>
          <w:tcPr>
            <w:tcW w:w="2330" w:type="dxa"/>
          </w:tcPr>
          <w:p w:rsidR="000724F3" w:rsidRDefault="002B451D">
            <w:pPr>
              <w:pStyle w:val="TableParagraph"/>
              <w:spacing w:before="57" w:line="480" w:lineRule="auto"/>
              <w:ind w:left="1047" w:hanging="920"/>
              <w:jc w:val="left"/>
              <w:rPr>
                <w:sz w:val="24"/>
              </w:rPr>
            </w:pPr>
            <w:r>
              <w:rPr>
                <w:sz w:val="24"/>
              </w:rPr>
              <w:t>Más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80%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ítems </w:t>
            </w:r>
            <w:r>
              <w:rPr>
                <w:spacing w:val="-6"/>
                <w:sz w:val="24"/>
              </w:rPr>
              <w:t>10</w:t>
            </w:r>
          </w:p>
        </w:tc>
        <w:tc>
          <w:tcPr>
            <w:tcW w:w="1870" w:type="dxa"/>
            <w:shd w:val="clear" w:color="auto" w:fill="D6E3BC" w:themeFill="accent3" w:themeFillTint="66"/>
          </w:tcPr>
          <w:p w:rsidR="000724F3" w:rsidRDefault="002B451D">
            <w:pPr>
              <w:pStyle w:val="TableParagraph"/>
              <w:spacing w:before="57"/>
              <w:ind w:left="14" w:right="3"/>
              <w:rPr>
                <w:sz w:val="24"/>
              </w:rPr>
            </w:pPr>
            <w:r>
              <w:rPr>
                <w:sz w:val="24"/>
              </w:rPr>
              <w:t xml:space="preserve">75%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2B451D">
            <w:pPr>
              <w:pStyle w:val="TableParagraph"/>
              <w:spacing w:before="276"/>
              <w:ind w:left="14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090" w:type="dxa"/>
          </w:tcPr>
          <w:p w:rsidR="000724F3" w:rsidRDefault="002B451D">
            <w:pPr>
              <w:pStyle w:val="TableParagraph"/>
              <w:spacing w:before="57"/>
              <w:ind w:left="71"/>
              <w:rPr>
                <w:sz w:val="24"/>
              </w:rPr>
            </w:pPr>
            <w:r>
              <w:rPr>
                <w:sz w:val="24"/>
              </w:rPr>
              <w:t xml:space="preserve">50%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2B451D">
            <w:pPr>
              <w:pStyle w:val="TableParagraph"/>
              <w:spacing w:before="276"/>
              <w:ind w:left="71" w:right="5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30" w:type="dxa"/>
          </w:tcPr>
          <w:p w:rsidR="000724F3" w:rsidRDefault="002B451D">
            <w:pPr>
              <w:pStyle w:val="TableParagraph"/>
              <w:spacing w:before="57"/>
              <w:ind w:left="75"/>
              <w:rPr>
                <w:sz w:val="24"/>
              </w:rPr>
            </w:pPr>
            <w:r>
              <w:rPr>
                <w:sz w:val="24"/>
              </w:rPr>
              <w:t>Los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datos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aportados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son pobres y escasos</w:t>
            </w:r>
          </w:p>
          <w:p w:rsidR="000724F3" w:rsidRDefault="002B451D">
            <w:pPr>
              <w:pStyle w:val="TableParagraph"/>
              <w:ind w:left="75" w:right="6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39" w:type="dxa"/>
          </w:tcPr>
          <w:p w:rsidR="000724F3" w:rsidRDefault="002B451D">
            <w:pPr>
              <w:pStyle w:val="TableParagraph"/>
              <w:spacing w:before="57"/>
              <w:ind w:left="111" w:right="35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aportan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datos de este indicador</w:t>
            </w:r>
          </w:p>
          <w:p w:rsidR="000724F3" w:rsidRDefault="002B451D">
            <w:pPr>
              <w:pStyle w:val="TableParagraph"/>
              <w:ind w:left="80" w:right="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0724F3" w:rsidTr="003A18E0">
        <w:trPr>
          <w:trHeight w:val="1490"/>
        </w:trPr>
        <w:tc>
          <w:tcPr>
            <w:tcW w:w="3060" w:type="dxa"/>
          </w:tcPr>
          <w:p w:rsidR="000724F3" w:rsidRDefault="002B451D">
            <w:pPr>
              <w:pStyle w:val="TableParagraph"/>
              <w:spacing w:before="57"/>
              <w:ind w:left="62" w:right="35"/>
              <w:jc w:val="left"/>
              <w:rPr>
                <w:sz w:val="24"/>
              </w:rPr>
            </w:pPr>
            <w:r>
              <w:rPr>
                <w:sz w:val="24"/>
              </w:rPr>
              <w:t>D) Calidad Técnica de la descripción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experiencia: coherencia de objetivos, contenidos y metodología </w:t>
            </w:r>
            <w:r>
              <w:rPr>
                <w:spacing w:val="-2"/>
                <w:sz w:val="24"/>
              </w:rPr>
              <w:t>desarrollada</w:t>
            </w:r>
          </w:p>
        </w:tc>
        <w:tc>
          <w:tcPr>
            <w:tcW w:w="2330" w:type="dxa"/>
            <w:shd w:val="clear" w:color="auto" w:fill="D6E3BC" w:themeFill="accent3" w:themeFillTint="66"/>
          </w:tcPr>
          <w:p w:rsidR="000724F3" w:rsidRDefault="002B451D">
            <w:pPr>
              <w:pStyle w:val="TableParagraph"/>
              <w:spacing w:before="57"/>
              <w:ind w:left="70"/>
              <w:rPr>
                <w:sz w:val="24"/>
              </w:rPr>
            </w:pPr>
            <w:r>
              <w:rPr>
                <w:sz w:val="24"/>
              </w:rPr>
              <w:t>Más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80%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2B451D">
            <w:pPr>
              <w:pStyle w:val="TableParagraph"/>
              <w:ind w:left="1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70" w:type="dxa"/>
          </w:tcPr>
          <w:p w:rsidR="000724F3" w:rsidRDefault="002B451D">
            <w:pPr>
              <w:pStyle w:val="TableParagraph"/>
              <w:spacing w:before="57"/>
              <w:ind w:left="14" w:right="3"/>
              <w:rPr>
                <w:sz w:val="24"/>
              </w:rPr>
            </w:pPr>
            <w:r>
              <w:rPr>
                <w:sz w:val="24"/>
              </w:rPr>
              <w:t xml:space="preserve">75%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2B451D">
            <w:pPr>
              <w:pStyle w:val="TableParagraph"/>
              <w:ind w:left="14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090" w:type="dxa"/>
          </w:tcPr>
          <w:p w:rsidR="000724F3" w:rsidRDefault="002B451D">
            <w:pPr>
              <w:pStyle w:val="TableParagraph"/>
              <w:spacing w:before="57"/>
              <w:ind w:left="71"/>
              <w:rPr>
                <w:sz w:val="24"/>
              </w:rPr>
            </w:pPr>
            <w:r>
              <w:rPr>
                <w:sz w:val="24"/>
              </w:rPr>
              <w:t xml:space="preserve">50%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2B451D">
            <w:pPr>
              <w:pStyle w:val="TableParagraph"/>
              <w:ind w:left="71" w:right="5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30" w:type="dxa"/>
          </w:tcPr>
          <w:p w:rsidR="000724F3" w:rsidRDefault="002B451D">
            <w:pPr>
              <w:pStyle w:val="TableParagraph"/>
              <w:spacing w:before="57"/>
              <w:ind w:left="75" w:right="60"/>
              <w:rPr>
                <w:sz w:val="24"/>
              </w:rPr>
            </w:pPr>
            <w:r>
              <w:rPr>
                <w:sz w:val="24"/>
              </w:rPr>
              <w:t>Los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datos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aportados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son pobres y escasos</w:t>
            </w: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2B451D">
            <w:pPr>
              <w:pStyle w:val="TableParagraph"/>
              <w:ind w:left="75" w:right="6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39" w:type="dxa"/>
          </w:tcPr>
          <w:p w:rsidR="000724F3" w:rsidRDefault="002B451D">
            <w:pPr>
              <w:pStyle w:val="TableParagraph"/>
              <w:spacing w:before="57"/>
              <w:ind w:left="80" w:right="65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aportan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datos de este indicador</w:t>
            </w: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2B451D">
            <w:pPr>
              <w:pStyle w:val="TableParagraph"/>
              <w:ind w:left="80" w:right="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0724F3" w:rsidTr="003A18E0">
        <w:trPr>
          <w:trHeight w:val="1490"/>
        </w:trPr>
        <w:tc>
          <w:tcPr>
            <w:tcW w:w="3060" w:type="dxa"/>
          </w:tcPr>
          <w:p w:rsidR="000724F3" w:rsidRDefault="002B451D">
            <w:pPr>
              <w:pStyle w:val="TableParagraph"/>
              <w:spacing w:before="57"/>
              <w:ind w:left="62" w:right="35"/>
              <w:jc w:val="left"/>
              <w:rPr>
                <w:sz w:val="24"/>
              </w:rPr>
            </w:pPr>
            <w:r>
              <w:rPr>
                <w:sz w:val="24"/>
              </w:rPr>
              <w:t>E) Carácter innovador de la experiencia descrita e introducción de mejoras en el plan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convivencia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centro</w:t>
            </w:r>
          </w:p>
        </w:tc>
        <w:tc>
          <w:tcPr>
            <w:tcW w:w="2330" w:type="dxa"/>
            <w:shd w:val="clear" w:color="auto" w:fill="D6E3BC" w:themeFill="accent3" w:themeFillTint="66"/>
          </w:tcPr>
          <w:p w:rsidR="000724F3" w:rsidRDefault="002B451D">
            <w:pPr>
              <w:pStyle w:val="TableParagraph"/>
              <w:spacing w:before="57"/>
              <w:ind w:left="907" w:hanging="430"/>
              <w:jc w:val="left"/>
              <w:rPr>
                <w:sz w:val="24"/>
              </w:rPr>
            </w:pPr>
            <w:r>
              <w:rPr>
                <w:sz w:val="24"/>
              </w:rPr>
              <w:t>Más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80%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2B451D">
            <w:pPr>
              <w:pStyle w:val="TableParagraph"/>
              <w:ind w:left="1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70" w:type="dxa"/>
          </w:tcPr>
          <w:p w:rsidR="000724F3" w:rsidRDefault="002B451D">
            <w:pPr>
              <w:pStyle w:val="TableParagraph"/>
              <w:spacing w:before="57"/>
              <w:ind w:left="14" w:right="3"/>
              <w:rPr>
                <w:sz w:val="24"/>
              </w:rPr>
            </w:pPr>
            <w:r>
              <w:rPr>
                <w:sz w:val="24"/>
              </w:rPr>
              <w:t xml:space="preserve">75%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2B451D">
            <w:pPr>
              <w:pStyle w:val="TableParagraph"/>
              <w:ind w:left="14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090" w:type="dxa"/>
          </w:tcPr>
          <w:p w:rsidR="000724F3" w:rsidRDefault="002B451D">
            <w:pPr>
              <w:pStyle w:val="TableParagraph"/>
              <w:spacing w:before="57"/>
              <w:ind w:left="71"/>
              <w:rPr>
                <w:sz w:val="24"/>
              </w:rPr>
            </w:pPr>
            <w:r>
              <w:rPr>
                <w:sz w:val="24"/>
              </w:rPr>
              <w:t xml:space="preserve">50%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2B451D">
            <w:pPr>
              <w:pStyle w:val="TableParagraph"/>
              <w:ind w:left="71" w:right="5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30" w:type="dxa"/>
          </w:tcPr>
          <w:p w:rsidR="000724F3" w:rsidRDefault="002B451D">
            <w:pPr>
              <w:pStyle w:val="TableParagraph"/>
              <w:spacing w:before="57"/>
              <w:ind w:left="75" w:right="60"/>
              <w:rPr>
                <w:sz w:val="24"/>
              </w:rPr>
            </w:pPr>
            <w:r>
              <w:rPr>
                <w:sz w:val="24"/>
              </w:rPr>
              <w:t>Los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datos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aportados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son pobres y escasos</w:t>
            </w: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2B451D">
            <w:pPr>
              <w:pStyle w:val="TableParagraph"/>
              <w:ind w:left="75" w:right="6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39" w:type="dxa"/>
          </w:tcPr>
          <w:p w:rsidR="000724F3" w:rsidRDefault="002B451D">
            <w:pPr>
              <w:pStyle w:val="TableParagraph"/>
              <w:spacing w:before="57"/>
              <w:ind w:left="80" w:right="65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aportan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datos de este indicador</w:t>
            </w:r>
          </w:p>
          <w:p w:rsidR="000724F3" w:rsidRDefault="000724F3">
            <w:pPr>
              <w:pStyle w:val="TableParagraph"/>
              <w:jc w:val="left"/>
              <w:rPr>
                <w:b/>
                <w:sz w:val="24"/>
              </w:rPr>
            </w:pPr>
          </w:p>
          <w:p w:rsidR="000724F3" w:rsidRDefault="002B451D">
            <w:pPr>
              <w:pStyle w:val="TableParagraph"/>
              <w:ind w:left="80" w:right="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0724F3" w:rsidTr="003A18E0">
        <w:trPr>
          <w:trHeight w:val="1214"/>
        </w:trPr>
        <w:tc>
          <w:tcPr>
            <w:tcW w:w="3060" w:type="dxa"/>
          </w:tcPr>
          <w:p w:rsidR="000724F3" w:rsidRDefault="002B451D">
            <w:pPr>
              <w:pStyle w:val="TableParagraph"/>
              <w:spacing w:before="57"/>
              <w:ind w:left="62" w:right="35"/>
              <w:jc w:val="left"/>
              <w:rPr>
                <w:sz w:val="24"/>
              </w:rPr>
            </w:pPr>
            <w:r>
              <w:rPr>
                <w:sz w:val="24"/>
              </w:rPr>
              <w:t>G) Calidad técnica de los materiales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que,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caso, hayan sido elaborados y </w:t>
            </w:r>
            <w:r>
              <w:rPr>
                <w:spacing w:val="-2"/>
                <w:sz w:val="24"/>
              </w:rPr>
              <w:t>aportados</w:t>
            </w:r>
          </w:p>
        </w:tc>
        <w:tc>
          <w:tcPr>
            <w:tcW w:w="2330" w:type="dxa"/>
          </w:tcPr>
          <w:p w:rsidR="000724F3" w:rsidRDefault="002B451D">
            <w:pPr>
              <w:pStyle w:val="TableParagraph"/>
              <w:spacing w:before="57" w:line="480" w:lineRule="auto"/>
              <w:ind w:left="1047" w:hanging="920"/>
              <w:jc w:val="left"/>
              <w:rPr>
                <w:sz w:val="24"/>
              </w:rPr>
            </w:pPr>
            <w:r>
              <w:rPr>
                <w:sz w:val="24"/>
              </w:rPr>
              <w:t>Más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80%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ítems </w:t>
            </w:r>
            <w:r>
              <w:rPr>
                <w:spacing w:val="-6"/>
                <w:sz w:val="24"/>
              </w:rPr>
              <w:t>10</w:t>
            </w:r>
          </w:p>
        </w:tc>
        <w:tc>
          <w:tcPr>
            <w:tcW w:w="1870" w:type="dxa"/>
            <w:shd w:val="clear" w:color="auto" w:fill="D6E3BC" w:themeFill="accent3" w:themeFillTint="66"/>
          </w:tcPr>
          <w:p w:rsidR="000724F3" w:rsidRDefault="002B451D">
            <w:pPr>
              <w:pStyle w:val="TableParagraph"/>
              <w:spacing w:before="57"/>
              <w:ind w:left="14" w:right="3"/>
              <w:rPr>
                <w:sz w:val="24"/>
              </w:rPr>
            </w:pPr>
            <w:r>
              <w:rPr>
                <w:sz w:val="24"/>
              </w:rPr>
              <w:t xml:space="preserve">75%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2B451D">
            <w:pPr>
              <w:pStyle w:val="TableParagraph"/>
              <w:spacing w:before="276"/>
              <w:ind w:left="14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090" w:type="dxa"/>
          </w:tcPr>
          <w:p w:rsidR="000724F3" w:rsidRDefault="002B451D">
            <w:pPr>
              <w:pStyle w:val="TableParagraph"/>
              <w:spacing w:before="57"/>
              <w:ind w:left="71"/>
              <w:rPr>
                <w:sz w:val="24"/>
              </w:rPr>
            </w:pPr>
            <w:r>
              <w:rPr>
                <w:sz w:val="24"/>
              </w:rPr>
              <w:t xml:space="preserve">50%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2B451D">
            <w:pPr>
              <w:pStyle w:val="TableParagraph"/>
              <w:spacing w:before="276"/>
              <w:ind w:left="71" w:right="5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30" w:type="dxa"/>
          </w:tcPr>
          <w:p w:rsidR="000724F3" w:rsidRDefault="002B451D">
            <w:pPr>
              <w:pStyle w:val="TableParagraph"/>
              <w:spacing w:before="57"/>
              <w:ind w:left="75" w:right="60"/>
              <w:rPr>
                <w:sz w:val="24"/>
              </w:rPr>
            </w:pPr>
            <w:r>
              <w:rPr>
                <w:sz w:val="24"/>
              </w:rPr>
              <w:t>Los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datos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aportados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son pobres y escasos</w:t>
            </w:r>
          </w:p>
          <w:p w:rsidR="000724F3" w:rsidRDefault="002B451D">
            <w:pPr>
              <w:pStyle w:val="TableParagraph"/>
              <w:ind w:left="75" w:right="6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39" w:type="dxa"/>
          </w:tcPr>
          <w:p w:rsidR="000724F3" w:rsidRDefault="002B451D">
            <w:pPr>
              <w:pStyle w:val="TableParagraph"/>
              <w:spacing w:before="57"/>
              <w:ind w:left="80" w:right="65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aportan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datos de este indicador</w:t>
            </w:r>
          </w:p>
          <w:p w:rsidR="000724F3" w:rsidRDefault="002B451D">
            <w:pPr>
              <w:pStyle w:val="TableParagraph"/>
              <w:ind w:left="80" w:right="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0724F3" w:rsidTr="003A18E0">
        <w:trPr>
          <w:trHeight w:val="1214"/>
        </w:trPr>
        <w:tc>
          <w:tcPr>
            <w:tcW w:w="3060" w:type="dxa"/>
          </w:tcPr>
          <w:p w:rsidR="000724F3" w:rsidRDefault="002B451D">
            <w:pPr>
              <w:pStyle w:val="TableParagraph"/>
              <w:spacing w:before="57"/>
              <w:ind w:left="62" w:right="35"/>
              <w:jc w:val="left"/>
              <w:rPr>
                <w:sz w:val="24"/>
              </w:rPr>
            </w:pPr>
            <w:r>
              <w:rPr>
                <w:sz w:val="24"/>
              </w:rPr>
              <w:t>I)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Posibilidad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difusión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y aplicación a otros centros </w:t>
            </w:r>
            <w:r>
              <w:rPr>
                <w:spacing w:val="-2"/>
                <w:sz w:val="24"/>
              </w:rPr>
              <w:t>educativos</w:t>
            </w:r>
          </w:p>
        </w:tc>
        <w:tc>
          <w:tcPr>
            <w:tcW w:w="2330" w:type="dxa"/>
          </w:tcPr>
          <w:p w:rsidR="000724F3" w:rsidRDefault="002B451D">
            <w:pPr>
              <w:pStyle w:val="TableParagraph"/>
              <w:spacing w:before="57" w:line="480" w:lineRule="auto"/>
              <w:ind w:left="1047" w:hanging="920"/>
              <w:jc w:val="left"/>
              <w:rPr>
                <w:sz w:val="24"/>
              </w:rPr>
            </w:pPr>
            <w:r>
              <w:rPr>
                <w:sz w:val="24"/>
              </w:rPr>
              <w:t>Más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80%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ítems </w:t>
            </w:r>
            <w:r>
              <w:rPr>
                <w:spacing w:val="-6"/>
                <w:sz w:val="24"/>
              </w:rPr>
              <w:t>10</w:t>
            </w:r>
          </w:p>
        </w:tc>
        <w:tc>
          <w:tcPr>
            <w:tcW w:w="1870" w:type="dxa"/>
            <w:shd w:val="clear" w:color="auto" w:fill="D6E3BC" w:themeFill="accent3" w:themeFillTint="66"/>
          </w:tcPr>
          <w:p w:rsidR="000724F3" w:rsidRDefault="002B451D">
            <w:pPr>
              <w:pStyle w:val="TableParagraph"/>
              <w:spacing w:before="57"/>
              <w:ind w:left="14" w:right="3"/>
              <w:rPr>
                <w:sz w:val="24"/>
              </w:rPr>
            </w:pPr>
            <w:r>
              <w:rPr>
                <w:sz w:val="24"/>
              </w:rPr>
              <w:t xml:space="preserve">75%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2B451D">
            <w:pPr>
              <w:pStyle w:val="TableParagraph"/>
              <w:spacing w:before="276"/>
              <w:ind w:left="14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090" w:type="dxa"/>
          </w:tcPr>
          <w:p w:rsidR="000724F3" w:rsidRDefault="002B451D">
            <w:pPr>
              <w:pStyle w:val="TableParagraph"/>
              <w:spacing w:before="57"/>
              <w:ind w:left="71"/>
              <w:rPr>
                <w:sz w:val="24"/>
              </w:rPr>
            </w:pPr>
            <w:r>
              <w:rPr>
                <w:sz w:val="24"/>
              </w:rPr>
              <w:t xml:space="preserve">50% </w:t>
            </w:r>
            <w:r>
              <w:rPr>
                <w:spacing w:val="-2"/>
                <w:sz w:val="24"/>
              </w:rPr>
              <w:t>ítems</w:t>
            </w:r>
          </w:p>
          <w:p w:rsidR="000724F3" w:rsidRDefault="002B451D">
            <w:pPr>
              <w:pStyle w:val="TableParagraph"/>
              <w:spacing w:before="276"/>
              <w:ind w:left="71" w:right="5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30" w:type="dxa"/>
          </w:tcPr>
          <w:p w:rsidR="000724F3" w:rsidRDefault="002B451D">
            <w:pPr>
              <w:pStyle w:val="TableParagraph"/>
              <w:spacing w:before="57"/>
              <w:ind w:left="75" w:right="60"/>
              <w:rPr>
                <w:sz w:val="24"/>
              </w:rPr>
            </w:pPr>
            <w:r>
              <w:rPr>
                <w:sz w:val="24"/>
              </w:rPr>
              <w:t>Los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datos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aportados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son pobres y escasos</w:t>
            </w:r>
          </w:p>
          <w:p w:rsidR="000724F3" w:rsidRDefault="002B451D">
            <w:pPr>
              <w:pStyle w:val="TableParagraph"/>
              <w:ind w:left="75" w:right="6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39" w:type="dxa"/>
          </w:tcPr>
          <w:p w:rsidR="000724F3" w:rsidRDefault="002B451D">
            <w:pPr>
              <w:pStyle w:val="TableParagraph"/>
              <w:spacing w:before="57"/>
              <w:ind w:left="80" w:right="65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aportan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datos de este indicador</w:t>
            </w:r>
          </w:p>
          <w:p w:rsidR="000724F3" w:rsidRDefault="002B451D">
            <w:pPr>
              <w:pStyle w:val="TableParagraph"/>
              <w:ind w:left="80" w:right="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 w:rsidR="000724F3" w:rsidRDefault="002B451D">
      <w:pPr>
        <w:spacing w:before="25"/>
        <w:rPr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180337</wp:posOffset>
                </wp:positionV>
                <wp:extent cx="9244965" cy="733425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244965" cy="733425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0724F3" w:rsidRDefault="002B451D">
                            <w:pPr>
                              <w:spacing w:before="56"/>
                              <w:ind w:left="57"/>
                              <w:rPr>
                                <w:spacing w:val="-2"/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OBSERVACIONES:</w:t>
                            </w:r>
                            <w:r w:rsidR="003A18E0">
                              <w:rPr>
                                <w:spacing w:val="-2"/>
                                <w:sz w:val="18"/>
                              </w:rPr>
                              <w:t xml:space="preserve"> Puntuación final de 8´8 (a partir del Excel de Valoración facilitado por el Gabinete y otros aspectos que ha valorado la asesoría)</w:t>
                            </w:r>
                          </w:p>
                          <w:p w:rsidR="003A18E0" w:rsidRDefault="003A18E0">
                            <w:pPr>
                              <w:spacing w:before="56"/>
                              <w:ind w:left="57"/>
                              <w:rPr>
                                <w:spacing w:val="-2"/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 xml:space="preserve">El centro lleva un gran recorrido en Convivencia implementando actuaciones que han conllevado la reducción del Absentismo Escolar, disminución de partes, disminución conductas </w:t>
                            </w:r>
                            <w:proofErr w:type="gramStart"/>
                            <w:r>
                              <w:rPr>
                                <w:spacing w:val="-2"/>
                                <w:sz w:val="18"/>
                              </w:rPr>
                              <w:t>disruptivas,…</w:t>
                            </w:r>
                            <w:proofErr w:type="gramEnd"/>
                            <w:r>
                              <w:rPr>
                                <w:spacing w:val="-2"/>
                                <w:sz w:val="18"/>
                              </w:rPr>
                              <w:t>.</w:t>
                            </w:r>
                          </w:p>
                          <w:p w:rsidR="003A18E0" w:rsidRDefault="003A18E0">
                            <w:pPr>
                              <w:spacing w:before="56"/>
                              <w:ind w:left="57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Continuar en la misma línea.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56.95pt;margin-top:14.2pt;width:727.95pt;height:57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" filled="f" strokeweight=".5pt">
                <v:path arrowok="t"/>
                <v:textbox inset="0,0,0,0">
                  <w:txbxContent>
                    <w:p w:rsidR="000724F3" w:rsidRDefault="002B451D">
                      <w:pPr>
                        <w:spacing w:before="56"/>
                        <w:ind w:left="57"/>
                        <w:rPr>
                          <w:spacing w:val="-2"/>
                          <w:sz w:val="18"/>
                        </w:rPr>
                      </w:pPr>
                      <w:r>
                        <w:rPr>
                          <w:spacing w:val="-2"/>
                          <w:sz w:val="18"/>
                        </w:rPr>
                        <w:t>OBSERVACIONES:</w:t>
                      </w:r>
                      <w:r w:rsidR="003A18E0">
                        <w:rPr>
                          <w:spacing w:val="-2"/>
                          <w:sz w:val="18"/>
                        </w:rPr>
                        <w:t xml:space="preserve"> Puntuación final de 8´8 (a partir del Excel de Valoración facilitado por el Gabinete y otros aspectos que ha valorado la asesoría)</w:t>
                      </w:r>
                    </w:p>
                    <w:p w:rsidR="003A18E0" w:rsidRDefault="003A18E0">
                      <w:pPr>
                        <w:spacing w:before="56"/>
                        <w:ind w:left="57"/>
                        <w:rPr>
                          <w:spacing w:val="-2"/>
                          <w:sz w:val="18"/>
                        </w:rPr>
                      </w:pPr>
                      <w:r>
                        <w:rPr>
                          <w:spacing w:val="-2"/>
                          <w:sz w:val="18"/>
                        </w:rPr>
                        <w:t xml:space="preserve">El centro lleva un gran recorrido en Convivencia implementando actuaciones que han conllevado la reducción del Absentismo Escolar, disminución de partes, disminución conductas </w:t>
                      </w:r>
                      <w:proofErr w:type="gramStart"/>
                      <w:r>
                        <w:rPr>
                          <w:spacing w:val="-2"/>
                          <w:sz w:val="18"/>
                        </w:rPr>
                        <w:t>disruptivas,…</w:t>
                      </w:r>
                      <w:proofErr w:type="gramEnd"/>
                      <w:r>
                        <w:rPr>
                          <w:spacing w:val="-2"/>
                          <w:sz w:val="18"/>
                        </w:rPr>
                        <w:t>.</w:t>
                      </w:r>
                    </w:p>
                    <w:p w:rsidR="003A18E0" w:rsidRDefault="003A18E0">
                      <w:pPr>
                        <w:spacing w:before="56"/>
                        <w:ind w:left="57"/>
                        <w:rPr>
                          <w:sz w:val="18"/>
                        </w:rPr>
                      </w:pPr>
                      <w:r>
                        <w:rPr>
                          <w:spacing w:val="-2"/>
                          <w:sz w:val="18"/>
                        </w:rPr>
                        <w:t>Continuar en la misma línea.</w:t>
                      </w:r>
                      <w:bookmarkStart w:id="1" w:name="_GoBack"/>
                      <w:bookmarkEnd w:id="1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0724F3">
      <w:headerReference w:type="default" r:id="rId6"/>
      <w:type w:val="continuous"/>
      <w:pgSz w:w="16840" w:h="11910" w:orient="landscape"/>
      <w:pgMar w:top="10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8E0" w:rsidRDefault="003A18E0" w:rsidP="003A18E0">
      <w:r>
        <w:separator/>
      </w:r>
    </w:p>
  </w:endnote>
  <w:endnote w:type="continuationSeparator" w:id="0">
    <w:p w:rsidR="003A18E0" w:rsidRDefault="003A18E0" w:rsidP="003A1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8E0" w:rsidRDefault="003A18E0" w:rsidP="003A18E0">
      <w:r>
        <w:separator/>
      </w:r>
    </w:p>
  </w:footnote>
  <w:footnote w:type="continuationSeparator" w:id="0">
    <w:p w:rsidR="003A18E0" w:rsidRDefault="003A18E0" w:rsidP="003A1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8E0" w:rsidRDefault="003A18E0" w:rsidP="003A18E0">
    <w:pPr>
      <w:pStyle w:val="Encabezado"/>
      <w:jc w:val="center"/>
    </w:pPr>
    <w:r>
      <w:t xml:space="preserve">CEIP AURORA MORENO </w:t>
    </w:r>
    <w:r w:rsidRPr="003A18E0">
      <w:tab/>
      <w:t>21003682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4F3"/>
    <w:rsid w:val="000724F3"/>
    <w:rsid w:val="002B451D"/>
    <w:rsid w:val="003A18E0"/>
    <w:rsid w:val="00CD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A814D"/>
  <w15:docId w15:val="{5D76AFA8-5FAC-44C4-9A4D-A78841A1B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3A18E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A18E0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A18E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A18E0"/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CORDERO</dc:creator>
  <cp:lastModifiedBy>Julio Tello Díaz</cp:lastModifiedBy>
  <cp:revision>3</cp:revision>
  <dcterms:created xsi:type="dcterms:W3CDTF">2024-06-19T11:17:00Z</dcterms:created>
  <dcterms:modified xsi:type="dcterms:W3CDTF">2024-06-19T12:34:00Z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2024-06-19T00:00:00Z</vt:filetime>
  </property>
</Properties>
</file>