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82" w:rsidRPr="00647884" w:rsidRDefault="00C67682" w:rsidP="00C67682">
      <w:pPr>
        <w:pStyle w:val="Encabezado"/>
        <w:jc w:val="right"/>
        <w:rPr>
          <w:rFonts w:ascii="Noto Sans HK Light" w:eastAsia="Noto Sans HK Light" w:hAnsi="Noto Sans HK Light" w:cs="Malgun Gothic"/>
          <w:color w:val="FF0000"/>
          <w:sz w:val="14"/>
          <w:szCs w:val="14"/>
        </w:rPr>
      </w:pPr>
      <w:r w:rsidRPr="00647884">
        <w:rPr>
          <w:rFonts w:ascii="Noto Sans HK Light" w:eastAsia="Noto Sans HK Light" w:hAnsi="Noto Sans HK Light" w:cs="Malgun Gothic"/>
          <w:color w:val="FF0000"/>
          <w:sz w:val="14"/>
          <w:szCs w:val="14"/>
        </w:rPr>
        <w:t xml:space="preserve">                                                                                       </w:t>
      </w:r>
    </w:p>
    <w:p w:rsidR="00C67682" w:rsidRPr="00647884" w:rsidRDefault="00C67682" w:rsidP="00C67682">
      <w:pPr>
        <w:pStyle w:val="Encabezado"/>
        <w:jc w:val="right"/>
        <w:rPr>
          <w:rFonts w:ascii="Noto Sans HK Light" w:eastAsia="Noto Sans HK Light" w:hAnsi="Noto Sans HK Light" w:cs="Malgun Gothic"/>
          <w:color w:val="FF0000"/>
          <w:sz w:val="14"/>
          <w:szCs w:val="14"/>
        </w:rPr>
      </w:pPr>
    </w:p>
    <w:p w:rsidR="00C133EB" w:rsidRPr="00FA5410" w:rsidRDefault="00C133EB" w:rsidP="008B3499">
      <w:pPr>
        <w:jc w:val="center"/>
        <w:rPr>
          <w:rFonts w:ascii="Source Sans Pro" w:eastAsia="Noto Sans HK Light" w:hAnsi="Source Sans Pro" w:cs="Noto Sans"/>
          <w:b/>
          <w:bCs/>
          <w:kern w:val="32"/>
          <w:u w:val="single"/>
        </w:rPr>
      </w:pPr>
      <w:r w:rsidRPr="00FA5410">
        <w:rPr>
          <w:rFonts w:ascii="Source Sans Pro" w:eastAsia="Noto Sans HK Light" w:hAnsi="Source Sans Pro" w:cs="Noto Sans"/>
          <w:b/>
          <w:u w:val="single"/>
        </w:rPr>
        <w:t xml:space="preserve">NOTIFICACIÓN DE LA </w:t>
      </w:r>
      <w:r w:rsidRPr="00FA5410">
        <w:rPr>
          <w:rFonts w:ascii="Source Sans Pro" w:eastAsia="Noto Sans HK Light" w:hAnsi="Source Sans Pro" w:cs="Noto Sans"/>
          <w:b/>
          <w:bCs/>
          <w:kern w:val="32"/>
          <w:u w:val="single"/>
        </w:rPr>
        <w:t>CENTRAL PROVINCIAL DE COMPRAS DE JAÉN</w:t>
      </w:r>
    </w:p>
    <w:p w:rsidR="00CB0B15" w:rsidRPr="00647884" w:rsidRDefault="00CB0B15" w:rsidP="00C133EB">
      <w:pPr>
        <w:rPr>
          <w:rFonts w:ascii="Source Sans Pro" w:eastAsia="Noto Sans HK Light" w:hAnsi="Source Sans Pro" w:cs="Noto Sans"/>
          <w:color w:val="FF0000"/>
        </w:rPr>
      </w:pPr>
    </w:p>
    <w:p w:rsidR="00C133EB" w:rsidRPr="000F12AD" w:rsidRDefault="00C133EB" w:rsidP="00C133EB">
      <w:pPr>
        <w:rPr>
          <w:rFonts w:ascii="Source Sans Pro" w:eastAsia="Noto Sans HK Light" w:hAnsi="Source Sans Pro" w:cs="Noto Sans"/>
        </w:rPr>
      </w:pPr>
      <w:r w:rsidRPr="000F12AD">
        <w:rPr>
          <w:rFonts w:ascii="Source Sans Pro" w:eastAsia="Noto Sans HK Light" w:hAnsi="Source Sans Pro" w:cs="Noto Sans"/>
        </w:rPr>
        <w:t>FECHA:</w:t>
      </w:r>
      <w:r w:rsidR="007A60B4" w:rsidRPr="000F12AD">
        <w:rPr>
          <w:rFonts w:ascii="Source Sans Pro" w:eastAsia="Noto Sans HK Light" w:hAnsi="Source Sans Pro" w:cs="Noto Sans"/>
        </w:rPr>
        <w:t xml:space="preserve"> </w:t>
      </w:r>
      <w:r w:rsidR="00E86D5C">
        <w:rPr>
          <w:rFonts w:ascii="Source Sans Pro" w:eastAsia="Noto Sans HK Light" w:hAnsi="Source Sans Pro" w:cs="Noto Sans"/>
        </w:rPr>
        <w:t>10/07/2024</w:t>
      </w:r>
    </w:p>
    <w:p w:rsidR="00C133EB" w:rsidRPr="00647884" w:rsidRDefault="00C133EB" w:rsidP="00C133EB">
      <w:pPr>
        <w:rPr>
          <w:rFonts w:ascii="Source Sans Pro" w:eastAsia="Noto Sans HK Light" w:hAnsi="Source Sans Pro" w:cs="Noto Sans"/>
          <w:color w:val="FF0000"/>
        </w:rPr>
      </w:pPr>
    </w:p>
    <w:p w:rsidR="00F557C7" w:rsidRPr="00FA5410" w:rsidRDefault="00C133EB" w:rsidP="00FA5410">
      <w:pPr>
        <w:autoSpaceDE w:val="0"/>
        <w:autoSpaceDN w:val="0"/>
        <w:adjustRightInd w:val="0"/>
        <w:spacing w:after="0" w:line="240" w:lineRule="auto"/>
        <w:jc w:val="both"/>
        <w:rPr>
          <w:rFonts w:ascii="CIDFont+F5" w:eastAsia="CIDFont+F5" w:cs="CIDFont+F5"/>
          <w:sz w:val="20"/>
          <w:szCs w:val="20"/>
        </w:rPr>
      </w:pPr>
      <w:r w:rsidRPr="00FA5410">
        <w:rPr>
          <w:rFonts w:ascii="Source Sans Pro" w:eastAsia="Noto Sans HK Light" w:hAnsi="Source Sans Pro" w:cs="Noto Sans"/>
          <w:b/>
          <w:bCs/>
          <w:kern w:val="32"/>
        </w:rPr>
        <w:t>EXPEDIENTE:</w:t>
      </w:r>
      <w:r w:rsidR="002B26E5" w:rsidRPr="00FA5410">
        <w:rPr>
          <w:rFonts w:ascii="Source Sans Pro" w:eastAsia="Noto Sans HK Light" w:hAnsi="Source Sans Pro" w:cs="Noto Sans"/>
          <w:b/>
          <w:bCs/>
          <w:kern w:val="32"/>
        </w:rPr>
        <w:t xml:space="preserve"> </w:t>
      </w:r>
      <w:r w:rsidR="00E86D5C" w:rsidRPr="003E5737">
        <w:rPr>
          <w:rFonts w:ascii="Source Sans Pro" w:eastAsia="Noto Sans HK Light" w:hAnsi="Source Sans Pro" w:cs="Noto Sans Light"/>
          <w:sz w:val="20"/>
          <w:szCs w:val="20"/>
          <w:lang w:eastAsia="es-ES"/>
        </w:rPr>
        <w:t>PN 71/2024 del SERVICIO DE ASISTENCIA SANITARIA COMPLEMENTARIA PARA PROCEDIMIETOS QUIRURGICOS A USUARIOS DEL SERVICIO ANDALUZ DE SALUD (SAS) DE LA PROVINCIA JAÉN EN CENTROS SANITARIOS Y SERVICIOS PRIVADOS DE JAÉN Y SUS PROVINCIAS LIMÍTROFES DENTRO DE LA COMUNIDAD AUTÓNOMA DE ANDALUCÍA (CÓRDOBA Y GRANADA) MEDIANTE NEGOCIADO SIN PUBLICIDAD EN BASE AL ARTICULO 168. b.1.DE LA LEY 9/2017 DE 8 DE NOVIEMBRE, DE CONTRATOS DEL SECTOR PÚBLICO (PN 71/2024).</w:t>
      </w:r>
    </w:p>
    <w:p w:rsidR="002B0D86" w:rsidRPr="00FA5410" w:rsidRDefault="002B0D86" w:rsidP="002B0D86">
      <w:pPr>
        <w:autoSpaceDE w:val="0"/>
        <w:autoSpaceDN w:val="0"/>
        <w:adjustRightInd w:val="0"/>
        <w:spacing w:after="0" w:line="240" w:lineRule="auto"/>
        <w:rPr>
          <w:rFonts w:ascii="Source Sans Pro" w:eastAsia="Noto Sans HK Light" w:hAnsi="Source Sans Pro" w:cs="Noto Sans"/>
          <w:lang w:eastAsia="zh-CN"/>
        </w:rPr>
      </w:pPr>
    </w:p>
    <w:p w:rsidR="00C133EB" w:rsidRPr="00FA5410" w:rsidRDefault="00C133EB" w:rsidP="00C133EB">
      <w:pPr>
        <w:rPr>
          <w:rFonts w:ascii="Source Sans Pro" w:eastAsia="Noto Sans HK Light" w:hAnsi="Source Sans Pro" w:cs="Noto Sans"/>
        </w:rPr>
      </w:pPr>
      <w:r w:rsidRPr="00FA5410">
        <w:rPr>
          <w:rFonts w:ascii="Source Sans Pro" w:eastAsia="Noto Sans HK Light" w:hAnsi="Source Sans Pro" w:cs="Noto Sans"/>
          <w:b/>
        </w:rPr>
        <w:t>ASUNTO:</w:t>
      </w:r>
      <w:r w:rsidR="00752271" w:rsidRPr="00FA5410">
        <w:rPr>
          <w:rFonts w:ascii="Source Sans Pro" w:eastAsia="Noto Sans HK Light" w:hAnsi="Source Sans Pro" w:cs="Noto Sans"/>
        </w:rPr>
        <w:t xml:space="preserve"> </w:t>
      </w:r>
      <w:r w:rsidR="00E86D5C">
        <w:rPr>
          <w:rFonts w:ascii="Source Sans Pro" w:eastAsia="Noto Sans HK Light" w:hAnsi="Source Sans Pro" w:cs="Noto Sans"/>
        </w:rPr>
        <w:t>COMUNICACIÓN A EMPRESA</w:t>
      </w:r>
    </w:p>
    <w:p w:rsidR="00C133EB" w:rsidRPr="00FA5410" w:rsidRDefault="00C133EB" w:rsidP="00C133EB">
      <w:pPr>
        <w:jc w:val="both"/>
        <w:rPr>
          <w:rFonts w:ascii="Source Sans Pro" w:eastAsia="Noto Sans HK Light" w:hAnsi="Source Sans Pro" w:cs="Noto Sans"/>
        </w:rPr>
      </w:pPr>
      <w:r w:rsidRPr="00FA5410">
        <w:rPr>
          <w:rFonts w:ascii="Source Sans Pro" w:eastAsia="Noto Sans HK Light" w:hAnsi="Source Sans Pro" w:cs="Noto Sans"/>
        </w:rPr>
        <w:tab/>
        <w:t xml:space="preserve">En el día de hoy se ha remitido una notificación </w:t>
      </w:r>
      <w:r w:rsidR="00752271" w:rsidRPr="00FA5410">
        <w:rPr>
          <w:rFonts w:ascii="Source Sans Pro" w:eastAsia="Noto Sans HK Light" w:hAnsi="Source Sans Pro" w:cs="Noto Sans"/>
        </w:rPr>
        <w:t xml:space="preserve">de </w:t>
      </w:r>
      <w:r w:rsidR="00E86D5C">
        <w:rPr>
          <w:rFonts w:ascii="Source Sans Pro" w:eastAsia="Noto Sans HK Light" w:hAnsi="Source Sans Pro" w:cs="Noto Sans"/>
        </w:rPr>
        <w:t xml:space="preserve">comunicación de </w:t>
      </w:r>
      <w:bookmarkStart w:id="0" w:name="_GoBack"/>
      <w:bookmarkEnd w:id="0"/>
      <w:r w:rsidR="00E86D5C">
        <w:rPr>
          <w:rFonts w:ascii="Source Sans Pro" w:eastAsia="Noto Sans HK Light" w:hAnsi="Source Sans Pro" w:cs="Noto Sans"/>
        </w:rPr>
        <w:t>respuesta a una solicitud</w:t>
      </w:r>
      <w:r w:rsidR="009B5C50" w:rsidRPr="00FA5410">
        <w:rPr>
          <w:rFonts w:ascii="Source Sans Pro" w:eastAsia="Noto Sans HK Light" w:hAnsi="Source Sans Pro" w:cs="Noto Sans"/>
        </w:rPr>
        <w:t xml:space="preserve"> </w:t>
      </w:r>
      <w:r w:rsidRPr="00FA5410">
        <w:rPr>
          <w:rFonts w:ascii="Source Sans Pro" w:eastAsia="Noto Sans HK Light" w:hAnsi="Source Sans Pro" w:cs="Noto Sans"/>
        </w:rPr>
        <w:t>para este expediente.</w:t>
      </w:r>
    </w:p>
    <w:p w:rsidR="00C133EB" w:rsidRPr="00647884" w:rsidRDefault="00C133EB" w:rsidP="00C133EB">
      <w:pPr>
        <w:jc w:val="both"/>
        <w:rPr>
          <w:rFonts w:ascii="Source Sans Pro" w:eastAsia="Noto Sans HK Light" w:hAnsi="Source Sans Pro" w:cs="Noto Sans"/>
          <w:color w:val="FF0000"/>
        </w:rPr>
      </w:pPr>
    </w:p>
    <w:p w:rsidR="00C133EB" w:rsidRPr="00FA5410" w:rsidRDefault="00C133EB" w:rsidP="00C133EB">
      <w:pPr>
        <w:jc w:val="both"/>
        <w:rPr>
          <w:rFonts w:ascii="Source Sans Pro" w:eastAsia="Noto Sans HK Light" w:hAnsi="Source Sans Pro" w:cs="Noto Sans"/>
        </w:rPr>
      </w:pPr>
      <w:r w:rsidRPr="00FA5410">
        <w:rPr>
          <w:rFonts w:ascii="Source Sans Pro" w:eastAsia="Noto Sans HK Light" w:hAnsi="Source Sans Pro" w:cs="Noto Sans"/>
        </w:rPr>
        <w:t>La notificación se ha efectuado a través del Portal del Gestor del Sistema de relaciones electrónicas en materia de contratación (</w:t>
      </w:r>
      <w:r w:rsidR="000D6A9B" w:rsidRPr="00FA5410">
        <w:rPr>
          <w:rFonts w:ascii="Source Sans Pro" w:eastAsia="Noto Sans HK Light" w:hAnsi="Source Sans Pro" w:cs="Noto Sans"/>
        </w:rPr>
        <w:t>SIREC), a las siguientes firmas:</w:t>
      </w:r>
    </w:p>
    <w:p w:rsidR="00E86D5C" w:rsidRPr="00E86D5C" w:rsidRDefault="00E86D5C" w:rsidP="00E86D5C">
      <w:pPr>
        <w:pStyle w:val="Prrafodelista"/>
        <w:numPr>
          <w:ilvl w:val="0"/>
          <w:numId w:val="22"/>
        </w:numPr>
        <w:spacing w:after="240"/>
        <w:jc w:val="both"/>
        <w:rPr>
          <w:rFonts w:ascii="Source Sans Pro" w:eastAsia="Noto Sans HK Light" w:hAnsi="Source Sans Pro" w:cs="Noto Sans"/>
        </w:rPr>
      </w:pPr>
      <w:r w:rsidRPr="00E86D5C">
        <w:rPr>
          <w:rFonts w:ascii="Source Sans Pro" w:eastAsia="Noto Sans HK Light" w:hAnsi="Source Sans Pro" w:cs="Noto Sans"/>
        </w:rPr>
        <w:t>UTE CRUZ ROJA ESPAÑOLA, HOSPITAL SAN JUAN DE DIOS DE CORDOBA, IDCQ HOSPITALES Y</w:t>
      </w:r>
    </w:p>
    <w:p w:rsidR="00FA5410" w:rsidRPr="00B6564A" w:rsidRDefault="00E86D5C" w:rsidP="00E86D5C">
      <w:pPr>
        <w:pStyle w:val="Prrafodelista"/>
        <w:spacing w:after="240"/>
        <w:jc w:val="both"/>
        <w:rPr>
          <w:rFonts w:ascii="Source Sans Pro" w:eastAsia="Noto Sans HK Light" w:hAnsi="Source Sans Pro" w:cs="Noto Sans"/>
        </w:rPr>
      </w:pPr>
      <w:r w:rsidRPr="00E86D5C">
        <w:rPr>
          <w:rFonts w:ascii="Source Sans Pro" w:eastAsia="Noto Sans HK Light" w:hAnsi="Source Sans Pro" w:cs="Noto Sans"/>
        </w:rPr>
        <w:t>SANIDAD S.L.</w:t>
      </w:r>
    </w:p>
    <w:p w:rsidR="00FA5410" w:rsidRPr="001773F6" w:rsidRDefault="00FA5410" w:rsidP="00B6564A">
      <w:pPr>
        <w:pStyle w:val="Prrafodelista"/>
        <w:spacing w:after="240"/>
        <w:jc w:val="both"/>
        <w:rPr>
          <w:rFonts w:ascii="Source Sans Pro" w:eastAsia="Noto Sans HK Light" w:hAnsi="Source Sans Pro" w:cs="Noto Sans"/>
          <w:highlight w:val="yellow"/>
        </w:rPr>
      </w:pPr>
    </w:p>
    <w:sectPr w:rsidR="00FA5410" w:rsidRPr="001773F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B15" w:rsidRDefault="00CB0B15" w:rsidP="00CB0B15">
      <w:pPr>
        <w:spacing w:after="0" w:line="240" w:lineRule="auto"/>
      </w:pPr>
      <w:r>
        <w:separator/>
      </w:r>
    </w:p>
  </w:endnote>
  <w:endnote w:type="continuationSeparator" w:id="0">
    <w:p w:rsidR="00CB0B15" w:rsidRDefault="00CB0B15" w:rsidP="00CB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 HK Light">
    <w:altName w:val="Malgun Gothic Semilight"/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IDFont+F5">
    <w:altName w:val="Malgun Gothic Semilight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Noto Sans Light">
    <w:charset w:val="00"/>
    <w:family w:val="swiss"/>
    <w:pitch w:val="variable"/>
    <w:sig w:usb0="E00002FF" w:usb1="4000001F" w:usb2="08000029" w:usb3="00000000" w:csb0="00000001" w:csb1="00000000"/>
  </w:font>
  <w:font w:name="Noto Sans HK">
    <w:altName w:val="Malgun Gothic Semilight"/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15" w:rsidRPr="00CB0B15" w:rsidRDefault="00CB0B15" w:rsidP="00CB0B15">
    <w:pPr>
      <w:spacing w:after="0" w:line="240" w:lineRule="auto"/>
      <w:ind w:right="360"/>
      <w:rPr>
        <w:rFonts w:ascii="Noto Sans HK Light" w:eastAsia="Noto Sans HK Light" w:hAnsi="Noto Sans HK Light" w:cs="Arial"/>
        <w:b/>
        <w:i/>
        <w:color w:val="339966"/>
        <w:sz w:val="16"/>
        <w:szCs w:val="16"/>
        <w:lang w:eastAsia="es-ES"/>
      </w:rPr>
    </w:pPr>
    <w:r w:rsidRPr="00CB0B15">
      <w:rPr>
        <w:rFonts w:ascii="Noto Sans HK Light" w:eastAsia="Noto Sans HK Light" w:hAnsi="Noto Sans HK Light" w:cs="Arial"/>
        <w:b/>
        <w:i/>
        <w:color w:val="339966"/>
        <w:sz w:val="16"/>
        <w:szCs w:val="16"/>
        <w:lang w:eastAsia="es-ES"/>
      </w:rPr>
      <w:t>Central Provincial de Compras de Jaén</w:t>
    </w:r>
  </w:p>
  <w:p w:rsidR="00CB0B15" w:rsidRPr="00CB0B15" w:rsidRDefault="00CB0B15" w:rsidP="00CB0B15">
    <w:pPr>
      <w:spacing w:after="0" w:line="240" w:lineRule="auto"/>
      <w:ind w:right="360"/>
      <w:rPr>
        <w:rFonts w:ascii="Noto Sans HK Light" w:eastAsia="Noto Sans HK Light" w:hAnsi="Noto Sans HK Light" w:cs="Arial"/>
        <w:b/>
        <w:i/>
        <w:color w:val="339966"/>
        <w:sz w:val="16"/>
        <w:szCs w:val="16"/>
        <w:lang w:eastAsia="es-ES"/>
      </w:rPr>
    </w:pPr>
    <w:r w:rsidRPr="00CB0B15">
      <w:rPr>
        <w:rFonts w:ascii="Noto Sans HK Light" w:eastAsia="Noto Sans HK Light" w:hAnsi="Noto Sans HK Light" w:cs="Arial"/>
        <w:b/>
        <w:i/>
        <w:color w:val="339966"/>
        <w:sz w:val="16"/>
        <w:szCs w:val="16"/>
        <w:lang w:eastAsia="es-ES"/>
      </w:rPr>
      <w:t>Hospital Universitario de Jaén</w:t>
    </w:r>
  </w:p>
  <w:p w:rsidR="00CB0B15" w:rsidRPr="00CB0B15" w:rsidRDefault="00CB0B15" w:rsidP="00CB0B15">
    <w:pPr>
      <w:spacing w:after="0" w:line="240" w:lineRule="auto"/>
      <w:rPr>
        <w:rFonts w:ascii="Noto Sans HK Light" w:eastAsia="Noto Sans HK Light" w:hAnsi="Noto Sans HK Light" w:cs="Arial"/>
        <w:i/>
        <w:color w:val="339966"/>
        <w:sz w:val="16"/>
        <w:szCs w:val="16"/>
        <w:lang w:eastAsia="es-ES"/>
      </w:rPr>
    </w:pPr>
    <w:r w:rsidRPr="00CB0B15">
      <w:rPr>
        <w:rFonts w:ascii="Noto Sans HK Light" w:eastAsia="Noto Sans HK Light" w:hAnsi="Noto Sans HK Light" w:cs="Arial"/>
        <w:i/>
        <w:color w:val="339966"/>
        <w:sz w:val="16"/>
        <w:szCs w:val="16"/>
        <w:lang w:eastAsia="es-ES"/>
      </w:rPr>
      <w:t>Avda. Ejército Español, 10. 23007 Jaén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B15" w:rsidRDefault="00CB0B15" w:rsidP="00CB0B15">
      <w:pPr>
        <w:spacing w:after="0" w:line="240" w:lineRule="auto"/>
      </w:pPr>
      <w:r>
        <w:separator/>
      </w:r>
    </w:p>
  </w:footnote>
  <w:footnote w:type="continuationSeparator" w:id="0">
    <w:p w:rsidR="00CB0B15" w:rsidRDefault="00CB0B15" w:rsidP="00CB0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CE8" w:rsidRDefault="00900CE8" w:rsidP="00900CE8">
    <w:pPr>
      <w:tabs>
        <w:tab w:val="left" w:pos="930"/>
        <w:tab w:val="center" w:pos="5245"/>
      </w:tabs>
      <w:suppressAutoHyphens/>
      <w:overflowPunct w:val="0"/>
      <w:jc w:val="right"/>
      <w:rPr>
        <w:rFonts w:ascii="Noto Sans HK" w:eastAsia="Noto Sans HK" w:hAnsi="Noto Sans HK" w:cs="Noto Sans Light"/>
        <w:color w:val="3A9664"/>
        <w:sz w:val="14"/>
        <w:szCs w:val="14"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4228AA9" wp14:editId="0C2E43C6">
          <wp:simplePos x="0" y="0"/>
          <wp:positionH relativeFrom="column">
            <wp:posOffset>-120015</wp:posOffset>
          </wp:positionH>
          <wp:positionV relativeFrom="paragraph">
            <wp:posOffset>184785</wp:posOffset>
          </wp:positionV>
          <wp:extent cx="2047875" cy="657225"/>
          <wp:effectExtent l="0" t="0" r="9525" b="9525"/>
          <wp:wrapTight wrapText="bothSides">
            <wp:wrapPolygon edited="0">
              <wp:start x="0" y="0"/>
              <wp:lineTo x="0" y="21287"/>
              <wp:lineTo x="21500" y="21287"/>
              <wp:lineTo x="2150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9" r="8000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oto Sans HK" w:eastAsia="Noto Sans HK" w:hAnsi="Noto Sans HK" w:cs="Noto Sans Light"/>
        <w:color w:val="3A9664"/>
        <w:sz w:val="14"/>
        <w:szCs w:val="14"/>
      </w:rPr>
      <w:t xml:space="preserve">                    </w:t>
    </w:r>
  </w:p>
  <w:p w:rsidR="00900CE8" w:rsidRDefault="00900CE8" w:rsidP="00900CE8">
    <w:pPr>
      <w:jc w:val="right"/>
      <w:rPr>
        <w:rFonts w:ascii="Noto Sans HK" w:eastAsia="Noto Sans HK" w:hAnsi="Noto Sans HK" w:cs="Noto Sans Light"/>
        <w:color w:val="3A9664"/>
        <w:sz w:val="14"/>
        <w:szCs w:val="14"/>
      </w:rPr>
    </w:pPr>
  </w:p>
  <w:p w:rsidR="00900CE8" w:rsidRPr="00DD78EE" w:rsidRDefault="00900CE8" w:rsidP="00900CE8">
    <w:pPr>
      <w:jc w:val="right"/>
      <w:rPr>
        <w:rFonts w:ascii="Noto Sans HK Light" w:eastAsia="Noto Sans HK Light" w:hAnsi="Noto Sans HK Light" w:cs="Noto Sans Light"/>
        <w:color w:val="3A9664"/>
        <w:sz w:val="14"/>
        <w:szCs w:val="14"/>
      </w:rPr>
    </w:pPr>
    <w:r>
      <w:rPr>
        <w:rFonts w:ascii="Noto Sans HK" w:eastAsia="Noto Sans HK" w:hAnsi="Noto Sans HK" w:cs="Noto Sans Light"/>
        <w:color w:val="3A9664"/>
        <w:sz w:val="14"/>
        <w:szCs w:val="14"/>
      </w:rPr>
      <w:t xml:space="preserve"> </w:t>
    </w:r>
    <w:r w:rsidRPr="00DD78EE">
      <w:rPr>
        <w:rFonts w:ascii="Noto Sans HK Light" w:eastAsia="Noto Sans HK Light" w:hAnsi="Noto Sans HK Light" w:cs="Noto Sans Light"/>
        <w:color w:val="3A9664"/>
        <w:sz w:val="14"/>
        <w:szCs w:val="14"/>
      </w:rPr>
      <w:t>CENTRAL PROVINCIAL DE COMPRAS DE JAÉN</w:t>
    </w:r>
    <w:r>
      <w:rPr>
        <w:rFonts w:ascii="Noto Sans HK" w:eastAsia="Noto Sans HK" w:hAnsi="Noto Sans HK" w:cs="Noto Sans Light"/>
        <w:color w:val="3A9664"/>
        <w:sz w:val="14"/>
        <w:szCs w:val="14"/>
      </w:rPr>
      <w:t xml:space="preserve">                                                                                                                                             </w:t>
    </w:r>
  </w:p>
  <w:p w:rsidR="00C67682" w:rsidRDefault="00C67682" w:rsidP="00C67682">
    <w:pPr>
      <w:pStyle w:val="Encabezado"/>
    </w:pPr>
  </w:p>
  <w:p w:rsidR="00900CE8" w:rsidRDefault="00900CE8" w:rsidP="00C67682">
    <w:pPr>
      <w:pStyle w:val="Encabezado"/>
    </w:pPr>
  </w:p>
  <w:p w:rsidR="00900CE8" w:rsidRDefault="00900CE8" w:rsidP="00C676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357"/>
    <w:multiLevelType w:val="hybridMultilevel"/>
    <w:tmpl w:val="0D0612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1716A"/>
    <w:multiLevelType w:val="hybridMultilevel"/>
    <w:tmpl w:val="945C0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079AD"/>
    <w:multiLevelType w:val="hybridMultilevel"/>
    <w:tmpl w:val="85EC4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11977"/>
    <w:multiLevelType w:val="hybridMultilevel"/>
    <w:tmpl w:val="459A7C1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EE19E9"/>
    <w:multiLevelType w:val="hybridMultilevel"/>
    <w:tmpl w:val="6088BC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B15C9"/>
    <w:multiLevelType w:val="hybridMultilevel"/>
    <w:tmpl w:val="04EE97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60FFE"/>
    <w:multiLevelType w:val="hybridMultilevel"/>
    <w:tmpl w:val="534E2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C71FC"/>
    <w:multiLevelType w:val="hybridMultilevel"/>
    <w:tmpl w:val="436C135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F03530"/>
    <w:multiLevelType w:val="hybridMultilevel"/>
    <w:tmpl w:val="64F22F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D567F"/>
    <w:multiLevelType w:val="hybridMultilevel"/>
    <w:tmpl w:val="0BFAE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4029E"/>
    <w:multiLevelType w:val="hybridMultilevel"/>
    <w:tmpl w:val="2682BA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D63A2"/>
    <w:multiLevelType w:val="hybridMultilevel"/>
    <w:tmpl w:val="F28A51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86797"/>
    <w:multiLevelType w:val="hybridMultilevel"/>
    <w:tmpl w:val="BB00957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B34FB9"/>
    <w:multiLevelType w:val="hybridMultilevel"/>
    <w:tmpl w:val="53CC2B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54EC2"/>
    <w:multiLevelType w:val="hybridMultilevel"/>
    <w:tmpl w:val="74D6A2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94B9E"/>
    <w:multiLevelType w:val="hybridMultilevel"/>
    <w:tmpl w:val="51967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971FD"/>
    <w:multiLevelType w:val="hybridMultilevel"/>
    <w:tmpl w:val="A62C7A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B45DE"/>
    <w:multiLevelType w:val="hybridMultilevel"/>
    <w:tmpl w:val="1326D5A0"/>
    <w:lvl w:ilvl="0" w:tplc="F4367A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1416F0"/>
    <w:multiLevelType w:val="hybridMultilevel"/>
    <w:tmpl w:val="666C99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854DD"/>
    <w:multiLevelType w:val="hybridMultilevel"/>
    <w:tmpl w:val="C87000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E604F"/>
    <w:multiLevelType w:val="hybridMultilevel"/>
    <w:tmpl w:val="269EE4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9106E"/>
    <w:multiLevelType w:val="hybridMultilevel"/>
    <w:tmpl w:val="210E9F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16"/>
  </w:num>
  <w:num w:numId="8">
    <w:abstractNumId w:val="4"/>
  </w:num>
  <w:num w:numId="9">
    <w:abstractNumId w:val="12"/>
  </w:num>
  <w:num w:numId="10">
    <w:abstractNumId w:val="14"/>
  </w:num>
  <w:num w:numId="11">
    <w:abstractNumId w:val="6"/>
  </w:num>
  <w:num w:numId="12">
    <w:abstractNumId w:val="15"/>
  </w:num>
  <w:num w:numId="13">
    <w:abstractNumId w:val="8"/>
  </w:num>
  <w:num w:numId="14">
    <w:abstractNumId w:val="0"/>
  </w:num>
  <w:num w:numId="15">
    <w:abstractNumId w:val="11"/>
  </w:num>
  <w:num w:numId="16">
    <w:abstractNumId w:val="18"/>
  </w:num>
  <w:num w:numId="17">
    <w:abstractNumId w:val="19"/>
  </w:num>
  <w:num w:numId="18">
    <w:abstractNumId w:val="1"/>
  </w:num>
  <w:num w:numId="19">
    <w:abstractNumId w:val="13"/>
  </w:num>
  <w:num w:numId="20">
    <w:abstractNumId w:val="17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12"/>
    <w:rsid w:val="000719EA"/>
    <w:rsid w:val="0007655E"/>
    <w:rsid w:val="000A0FCB"/>
    <w:rsid w:val="000D6A9B"/>
    <w:rsid w:val="000E02B0"/>
    <w:rsid w:val="000F12AD"/>
    <w:rsid w:val="000F590E"/>
    <w:rsid w:val="001412C6"/>
    <w:rsid w:val="001442B5"/>
    <w:rsid w:val="001773F6"/>
    <w:rsid w:val="00185630"/>
    <w:rsid w:val="002037C7"/>
    <w:rsid w:val="002114FA"/>
    <w:rsid w:val="00216911"/>
    <w:rsid w:val="002279DB"/>
    <w:rsid w:val="0026320D"/>
    <w:rsid w:val="00264453"/>
    <w:rsid w:val="002723D9"/>
    <w:rsid w:val="00285C04"/>
    <w:rsid w:val="002B0D86"/>
    <w:rsid w:val="002B26E5"/>
    <w:rsid w:val="00323530"/>
    <w:rsid w:val="00331016"/>
    <w:rsid w:val="003E5DAB"/>
    <w:rsid w:val="00416ACE"/>
    <w:rsid w:val="00427025"/>
    <w:rsid w:val="00435DB5"/>
    <w:rsid w:val="00456510"/>
    <w:rsid w:val="00483C5E"/>
    <w:rsid w:val="00511398"/>
    <w:rsid w:val="0057323E"/>
    <w:rsid w:val="00580BE5"/>
    <w:rsid w:val="005905DE"/>
    <w:rsid w:val="00616933"/>
    <w:rsid w:val="00647884"/>
    <w:rsid w:val="006D2C19"/>
    <w:rsid w:val="00714A56"/>
    <w:rsid w:val="00747F73"/>
    <w:rsid w:val="00752271"/>
    <w:rsid w:val="007757D7"/>
    <w:rsid w:val="0078784C"/>
    <w:rsid w:val="007A60B4"/>
    <w:rsid w:val="00803BED"/>
    <w:rsid w:val="00811D3A"/>
    <w:rsid w:val="00814B0E"/>
    <w:rsid w:val="00823530"/>
    <w:rsid w:val="00824B06"/>
    <w:rsid w:val="0083655C"/>
    <w:rsid w:val="00870545"/>
    <w:rsid w:val="00875F57"/>
    <w:rsid w:val="00876FF9"/>
    <w:rsid w:val="008B3499"/>
    <w:rsid w:val="00900CE8"/>
    <w:rsid w:val="009808E7"/>
    <w:rsid w:val="009A4BE8"/>
    <w:rsid w:val="009B5C50"/>
    <w:rsid w:val="009D50A0"/>
    <w:rsid w:val="009E3D3D"/>
    <w:rsid w:val="00A2320F"/>
    <w:rsid w:val="00A25803"/>
    <w:rsid w:val="00A657CE"/>
    <w:rsid w:val="00A75629"/>
    <w:rsid w:val="00A811B3"/>
    <w:rsid w:val="00AA352C"/>
    <w:rsid w:val="00B035A5"/>
    <w:rsid w:val="00B07A59"/>
    <w:rsid w:val="00B6564A"/>
    <w:rsid w:val="00BC058F"/>
    <w:rsid w:val="00BD1967"/>
    <w:rsid w:val="00BE25E8"/>
    <w:rsid w:val="00C133EB"/>
    <w:rsid w:val="00C206CC"/>
    <w:rsid w:val="00C4090C"/>
    <w:rsid w:val="00C67682"/>
    <w:rsid w:val="00CB0B15"/>
    <w:rsid w:val="00CB0E4A"/>
    <w:rsid w:val="00D26362"/>
    <w:rsid w:val="00D56CB5"/>
    <w:rsid w:val="00DA0004"/>
    <w:rsid w:val="00DB1E1F"/>
    <w:rsid w:val="00DB5A0D"/>
    <w:rsid w:val="00DD4304"/>
    <w:rsid w:val="00E82372"/>
    <w:rsid w:val="00E86D5C"/>
    <w:rsid w:val="00EB1CA6"/>
    <w:rsid w:val="00EC0BB4"/>
    <w:rsid w:val="00EF3267"/>
    <w:rsid w:val="00EF7C44"/>
    <w:rsid w:val="00F3628A"/>
    <w:rsid w:val="00F42728"/>
    <w:rsid w:val="00F557C7"/>
    <w:rsid w:val="00F824E1"/>
    <w:rsid w:val="00FA06AD"/>
    <w:rsid w:val="00FA5410"/>
    <w:rsid w:val="00FD4812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801D58E"/>
  <w15:chartTrackingRefBased/>
  <w15:docId w15:val="{D0036D9C-ADBA-49FE-8787-3481F6D1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qFormat/>
    <w:rsid w:val="009E3D3D"/>
    <w:pPr>
      <w:suppressLineNumbers/>
      <w:suppressAutoHyphens/>
      <w:spacing w:after="200" w:line="276" w:lineRule="auto"/>
    </w:pPr>
  </w:style>
  <w:style w:type="paragraph" w:styleId="Prrafodelista">
    <w:name w:val="List Paragraph"/>
    <w:basedOn w:val="Normal"/>
    <w:uiPriority w:val="34"/>
    <w:qFormat/>
    <w:rsid w:val="00C133E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CB0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15"/>
  </w:style>
  <w:style w:type="paragraph" w:styleId="Piedepgina">
    <w:name w:val="footer"/>
    <w:basedOn w:val="Normal"/>
    <w:link w:val="PiedepginaCar"/>
    <w:uiPriority w:val="99"/>
    <w:unhideWhenUsed/>
    <w:rsid w:val="00CB0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15"/>
  </w:style>
  <w:style w:type="paragraph" w:styleId="Sangradetextonormal">
    <w:name w:val="Body Text Indent"/>
    <w:basedOn w:val="Normal"/>
    <w:link w:val="SangradetextonormalCar"/>
    <w:rsid w:val="00811D3A"/>
    <w:pPr>
      <w:suppressAutoHyphens/>
      <w:spacing w:after="120" w:line="240" w:lineRule="auto"/>
      <w:ind w:left="283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811D3A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xdk3">
    <w:name w:val="xdk3"/>
    <w:basedOn w:val="Fuentedeprrafopredeter"/>
    <w:rsid w:val="00A2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Andaluz de Salud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 Lara, Inmaculada</dc:creator>
  <cp:keywords/>
  <dc:description/>
  <cp:lastModifiedBy>Cuartero Navarro, Maria Belen</cp:lastModifiedBy>
  <cp:revision>2</cp:revision>
  <cp:lastPrinted>2023-06-19T12:41:00Z</cp:lastPrinted>
  <dcterms:created xsi:type="dcterms:W3CDTF">2024-07-10T07:40:00Z</dcterms:created>
  <dcterms:modified xsi:type="dcterms:W3CDTF">2024-07-10T07:40:00Z</dcterms:modified>
</cp:coreProperties>
</file>