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0AAF" w14:textId="77777777" w:rsidR="00704FA6" w:rsidRPr="004D0948" w:rsidRDefault="00B336B7" w:rsidP="00EA28FD">
      <w:pPr>
        <w:pStyle w:val="Default"/>
        <w:spacing w:before="240" w:after="120"/>
        <w:jc w:val="center"/>
        <w:rPr>
          <w:rFonts w:ascii="Times New Roman" w:hAnsi="Times New Roman"/>
          <w:sz w:val="28"/>
        </w:rPr>
      </w:pPr>
      <w:r w:rsidRPr="004D0948">
        <w:rPr>
          <w:rFonts w:ascii="Times New Roman" w:hAnsi="Times New Roman"/>
          <w:b/>
        </w:rPr>
        <w:t xml:space="preserve">El examen consta de 2 bloques (A y B) </w:t>
      </w:r>
    </w:p>
    <w:p w14:paraId="0DF9890F" w14:textId="77777777" w:rsidR="00704FA6" w:rsidRDefault="00704FA6">
      <w:pPr>
        <w:pStyle w:val="Default"/>
        <w:rPr>
          <w:rFonts w:ascii="Times New Roman" w:hAnsi="Times New Roman"/>
          <w:i/>
          <w:sz w:val="23"/>
        </w:rPr>
      </w:pPr>
    </w:p>
    <w:p w14:paraId="390BC1BE" w14:textId="77777777" w:rsidR="00704FA6" w:rsidRDefault="00B336B7" w:rsidP="004D0948">
      <w:pPr>
        <w:pStyle w:val="Default"/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Cs w:val="24"/>
        </w:rPr>
        <w:t xml:space="preserve">En cada bloque se plantean varias preguntas o cuestiones, </w:t>
      </w:r>
      <w:r>
        <w:rPr>
          <w:rFonts w:ascii="Times New Roman" w:hAnsi="Times New Roman"/>
          <w:i/>
          <w:szCs w:val="24"/>
          <w:u w:val="single"/>
        </w:rPr>
        <w:t>de las que deberá responder al número que se indica en cada uno</w:t>
      </w:r>
      <w:r>
        <w:rPr>
          <w:rFonts w:ascii="Times New Roman" w:hAnsi="Times New Roman"/>
          <w:i/>
          <w:szCs w:val="24"/>
        </w:rPr>
        <w:t xml:space="preserve">. En caso de </w:t>
      </w:r>
      <w:r>
        <w:rPr>
          <w:rFonts w:ascii="Times New Roman" w:hAnsi="Times New Roman"/>
          <w:b/>
          <w:i/>
          <w:szCs w:val="24"/>
        </w:rPr>
        <w:t>responder a más cuestiones de las requeridas</w:t>
      </w:r>
      <w:r>
        <w:rPr>
          <w:rFonts w:ascii="Times New Roman" w:hAnsi="Times New Roman"/>
          <w:i/>
          <w:szCs w:val="24"/>
        </w:rPr>
        <w:t xml:space="preserve">, serán tenidas en cuenta </w:t>
      </w:r>
      <w:r>
        <w:rPr>
          <w:rFonts w:ascii="Times New Roman" w:hAnsi="Times New Roman"/>
          <w:b/>
          <w:i/>
          <w:szCs w:val="24"/>
        </w:rPr>
        <w:t xml:space="preserve">las respondidas en primer lugar </w:t>
      </w:r>
      <w:r>
        <w:rPr>
          <w:rFonts w:ascii="Times New Roman" w:hAnsi="Times New Roman"/>
          <w:i/>
          <w:szCs w:val="24"/>
        </w:rPr>
        <w:t>hasta alcanzar dicho número.</w:t>
      </w:r>
    </w:p>
    <w:p w14:paraId="13145FD5" w14:textId="77777777" w:rsidR="00704FA6" w:rsidRDefault="00704FA6">
      <w:pPr>
        <w:pStyle w:val="Default"/>
        <w:jc w:val="both"/>
        <w:rPr>
          <w:rFonts w:ascii="Times New Roman" w:hAnsi="Times New Roman"/>
          <w:i/>
        </w:rPr>
      </w:pPr>
    </w:p>
    <w:p w14:paraId="0FAD1EA3" w14:textId="77777777" w:rsidR="00704FA6" w:rsidRDefault="00B336B7" w:rsidP="004D0948">
      <w:pPr>
        <w:pStyle w:val="Default"/>
        <w:spacing w:after="120"/>
        <w:rPr>
          <w:rFonts w:ascii="Times New Roman" w:hAnsi="Times New Roman"/>
        </w:rPr>
      </w:pPr>
      <w:r w:rsidRPr="004D0948">
        <w:rPr>
          <w:rFonts w:ascii="Times New Roman" w:hAnsi="Times New Roman"/>
          <w:szCs w:val="24"/>
          <w:u w:val="single"/>
        </w:rPr>
        <w:t>BLOQUE A</w:t>
      </w:r>
      <w:r>
        <w:rPr>
          <w:rFonts w:ascii="Times New Roman" w:hAnsi="Times New Roman"/>
          <w:szCs w:val="24"/>
        </w:rPr>
        <w:t xml:space="preserve"> (Textos a traducir)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Puntuación máxima: 5 puntos</w:t>
      </w:r>
    </w:p>
    <w:p w14:paraId="7F7D05CA" w14:textId="77777777" w:rsidR="00704FA6" w:rsidRDefault="00B336B7" w:rsidP="004D0948">
      <w:pPr>
        <w:pStyle w:val="Default"/>
        <w:numPr>
          <w:ilvl w:val="0"/>
          <w:numId w:val="1"/>
        </w:numPr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En este bloque se plantean 2 textos, de los que debe traducir, a su elección, SOLAMENTE 1.</w:t>
      </w:r>
    </w:p>
    <w:p w14:paraId="7A540785" w14:textId="77777777" w:rsidR="00704FA6" w:rsidRDefault="00B336B7" w:rsidP="004D0948">
      <w:pPr>
        <w:pStyle w:val="Default"/>
        <w:numPr>
          <w:ilvl w:val="0"/>
          <w:numId w:val="1"/>
        </w:numPr>
        <w:spacing w:after="120"/>
        <w:ind w:left="284" w:hanging="142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Cada traducción elegida tendrá un valor máximo de 5 puntos.</w:t>
      </w:r>
    </w:p>
    <w:p w14:paraId="04B18450" w14:textId="77777777" w:rsidR="00704FA6" w:rsidRDefault="00704FA6">
      <w:pPr>
        <w:pStyle w:val="Default"/>
        <w:rPr>
          <w:rFonts w:ascii="Times New Roman" w:hAnsi="Times New Roman"/>
          <w:szCs w:val="24"/>
        </w:rPr>
      </w:pPr>
    </w:p>
    <w:p w14:paraId="292DA271" w14:textId="77777777" w:rsidR="00704FA6" w:rsidRDefault="00B336B7" w:rsidP="004D0948">
      <w:pPr>
        <w:spacing w:after="120"/>
      </w:pPr>
      <w:r>
        <w:rPr>
          <w:b/>
          <w:sz w:val="24"/>
          <w:szCs w:val="24"/>
        </w:rPr>
        <w:t>TRADUCCIÓN DE UNO DE LOS SIGUIENTES TEXTOS:</w:t>
      </w:r>
    </w:p>
    <w:p w14:paraId="56BD976D" w14:textId="77777777" w:rsidR="00704FA6" w:rsidRDefault="00704FA6">
      <w:pPr>
        <w:rPr>
          <w:b/>
          <w:sz w:val="24"/>
          <w:szCs w:val="24"/>
        </w:rPr>
      </w:pPr>
    </w:p>
    <w:p w14:paraId="42670A49" w14:textId="77777777" w:rsidR="00704FA6" w:rsidRDefault="00B336B7" w:rsidP="00456089">
      <w:pPr>
        <w:pStyle w:val="Default"/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A) JENOFONTE (5 puntos)</w:t>
      </w:r>
    </w:p>
    <w:p w14:paraId="06027C9F" w14:textId="77777777" w:rsidR="00704FA6" w:rsidRDefault="002441D5" w:rsidP="00456089">
      <w:pPr>
        <w:pStyle w:val="Standard"/>
        <w:widowControl w:val="0"/>
        <w:spacing w:after="120"/>
        <w:ind w:left="284"/>
        <w:jc w:val="center"/>
      </w:pPr>
      <w:r w:rsidRPr="002441D5">
        <w:rPr>
          <w:i/>
          <w:iCs/>
          <w:sz w:val="24"/>
          <w:szCs w:val="24"/>
          <w:lang w:val="es-ES_tradnl"/>
        </w:rPr>
        <w:t xml:space="preserve">Tras el enfado de los soldados, </w:t>
      </w:r>
      <w:proofErr w:type="spellStart"/>
      <w:r w:rsidRPr="002441D5">
        <w:rPr>
          <w:i/>
          <w:iCs/>
          <w:sz w:val="24"/>
          <w:szCs w:val="24"/>
          <w:lang w:val="es-ES_tradnl"/>
        </w:rPr>
        <w:t>Clearco</w:t>
      </w:r>
      <w:proofErr w:type="spellEnd"/>
      <w:r w:rsidRPr="002441D5">
        <w:rPr>
          <w:i/>
          <w:iCs/>
          <w:sz w:val="24"/>
          <w:szCs w:val="24"/>
          <w:lang w:val="es-ES_tradnl"/>
        </w:rPr>
        <w:t xml:space="preserve"> busca un mercado</w:t>
      </w:r>
      <w:r w:rsidR="00B336B7">
        <w:rPr>
          <w:i/>
          <w:iCs/>
          <w:sz w:val="24"/>
          <w:szCs w:val="24"/>
        </w:rPr>
        <w:t>.</w:t>
      </w:r>
    </w:p>
    <w:p w14:paraId="28739B08" w14:textId="77777777" w:rsidR="00704FA6" w:rsidRDefault="002441D5" w:rsidP="00456089">
      <w:pPr>
        <w:pStyle w:val="Standard"/>
        <w:widowControl w:val="0"/>
        <w:ind w:left="284"/>
        <w:jc w:val="both"/>
        <w:rPr>
          <w:sz w:val="30"/>
          <w:szCs w:val="30"/>
        </w:rPr>
      </w:pPr>
      <w:r w:rsidRPr="002441D5">
        <w:rPr>
          <w:rFonts w:cs="Arial"/>
          <w:color w:val="000000"/>
          <w:sz w:val="28"/>
          <w:szCs w:val="30"/>
          <w:lang w:val="el-GR"/>
        </w:rPr>
        <w:t xml:space="preserve">οἱ </w:t>
      </w:r>
      <w:r w:rsidRPr="002441D5">
        <w:rPr>
          <w:rFonts w:cs="Arial"/>
          <w:color w:val="000000"/>
          <w:sz w:val="28"/>
          <w:szCs w:val="30"/>
          <w:u w:val="single"/>
          <w:lang w:val="el-GR"/>
        </w:rPr>
        <w:t>στρατιῶται</w:t>
      </w:r>
      <w:r w:rsidRPr="002441D5">
        <w:rPr>
          <w:rFonts w:cs="Arial"/>
          <w:color w:val="000000"/>
          <w:sz w:val="28"/>
          <w:szCs w:val="30"/>
          <w:lang w:val="el-GR"/>
        </w:rPr>
        <w:t xml:space="preserve"> </w:t>
      </w:r>
      <w:r w:rsidRPr="002441D5">
        <w:rPr>
          <w:rFonts w:cs="Arial"/>
          <w:color w:val="000000"/>
          <w:sz w:val="28"/>
          <w:szCs w:val="30"/>
          <w:u w:val="single"/>
          <w:lang w:val="el-GR"/>
        </w:rPr>
        <w:t>ἐχαλέπαινον</w:t>
      </w:r>
      <w:r w:rsidRPr="002441D5">
        <w:rPr>
          <w:rFonts w:cs="Arial"/>
          <w:color w:val="000000"/>
          <w:sz w:val="28"/>
          <w:szCs w:val="30"/>
          <w:lang w:val="el-GR"/>
        </w:rPr>
        <w:t xml:space="preserve"> ἰσχυρῶς τῷ Κλεάρχῳ</w:t>
      </w:r>
      <w:r w:rsidRPr="002441D5">
        <w:rPr>
          <w:rFonts w:cs="Arial"/>
          <w:color w:val="000000"/>
          <w:sz w:val="28"/>
          <w:szCs w:val="30"/>
          <w:vertAlign w:val="superscript"/>
          <w:lang w:val="el-GR"/>
        </w:rPr>
        <w:t>1</w:t>
      </w:r>
      <w:r w:rsidRPr="002441D5">
        <w:rPr>
          <w:rFonts w:cs="Arial"/>
          <w:color w:val="000000"/>
          <w:sz w:val="28"/>
          <w:szCs w:val="30"/>
          <w:lang w:val="el-GR"/>
        </w:rPr>
        <w:t>. τῇ δὲ αὐτῇ ἡμέρᾳ Κλέαρχος</w:t>
      </w:r>
      <w:r w:rsidRPr="002441D5">
        <w:rPr>
          <w:rFonts w:cs="Arial"/>
          <w:color w:val="000000"/>
          <w:sz w:val="28"/>
          <w:szCs w:val="30"/>
          <w:vertAlign w:val="superscript"/>
          <w:lang w:val="es-ES_tradnl"/>
        </w:rPr>
        <w:t>1</w:t>
      </w:r>
      <w:r w:rsidRPr="002441D5">
        <w:rPr>
          <w:rFonts w:cs="Arial"/>
          <w:color w:val="000000"/>
          <w:sz w:val="28"/>
          <w:szCs w:val="30"/>
          <w:lang w:val="el-GR"/>
        </w:rPr>
        <w:t xml:space="preserve"> ἐλθὼν ἐπὶ τὴν διάβασιν τοῦ ποταμοῦ καὶ ἐκεῖ κατασκεψάμενος</w:t>
      </w:r>
      <w:r w:rsidRPr="002441D5">
        <w:rPr>
          <w:rFonts w:cs="Arial"/>
          <w:color w:val="000000"/>
          <w:sz w:val="28"/>
          <w:szCs w:val="30"/>
          <w:vertAlign w:val="superscript"/>
          <w:lang w:val="el-GR"/>
        </w:rPr>
        <w:t>2</w:t>
      </w:r>
      <w:r w:rsidRPr="002441D5">
        <w:rPr>
          <w:rFonts w:cs="Arial"/>
          <w:color w:val="000000"/>
          <w:sz w:val="28"/>
          <w:szCs w:val="30"/>
          <w:lang w:val="el-GR"/>
        </w:rPr>
        <w:t xml:space="preserve"> τὴν ἀγορὰν </w:t>
      </w:r>
      <w:r w:rsidRPr="002441D5">
        <w:rPr>
          <w:rFonts w:cs="Arial"/>
          <w:color w:val="000000"/>
          <w:sz w:val="28"/>
          <w:szCs w:val="30"/>
          <w:u w:val="single"/>
          <w:lang w:val="el-GR"/>
        </w:rPr>
        <w:t>ἀφιππεύει</w:t>
      </w:r>
      <w:r w:rsidRPr="002441D5">
        <w:rPr>
          <w:rFonts w:cs="Arial"/>
          <w:color w:val="000000"/>
          <w:sz w:val="28"/>
          <w:szCs w:val="30"/>
          <w:lang w:val="el-GR"/>
        </w:rPr>
        <w:t xml:space="preserve"> ἐπὶ τὴν ἑαυτοῦ </w:t>
      </w:r>
      <w:r w:rsidRPr="002441D5">
        <w:rPr>
          <w:rFonts w:cs="Arial"/>
          <w:color w:val="000000"/>
          <w:sz w:val="28"/>
          <w:szCs w:val="30"/>
          <w:u w:val="single"/>
          <w:lang w:val="el-GR"/>
        </w:rPr>
        <w:t>σκηνὴν</w:t>
      </w:r>
      <w:r w:rsidR="00B336B7" w:rsidRPr="004D0948">
        <w:rPr>
          <w:rFonts w:cs="Arial"/>
          <w:color w:val="000000"/>
          <w:sz w:val="28"/>
          <w:szCs w:val="30"/>
        </w:rPr>
        <w:t>.</w:t>
      </w:r>
    </w:p>
    <w:p w14:paraId="760F4F61" w14:textId="77777777" w:rsidR="00704FA6" w:rsidRDefault="00704FA6">
      <w:pPr>
        <w:pStyle w:val="Standard"/>
        <w:widowControl w:val="0"/>
        <w:jc w:val="both"/>
        <w:rPr>
          <w:rFonts w:cs="Arial"/>
          <w:color w:val="000000"/>
          <w:sz w:val="24"/>
          <w:szCs w:val="24"/>
        </w:rPr>
      </w:pPr>
    </w:p>
    <w:p w14:paraId="44653566" w14:textId="77777777" w:rsidR="00704FA6" w:rsidRPr="006A0D3A" w:rsidRDefault="00B336B7" w:rsidP="00523529">
      <w:pPr>
        <w:pStyle w:val="Standard"/>
        <w:widowControl w:val="0"/>
        <w:ind w:left="5727" w:hanging="5443"/>
        <w:rPr>
          <w:lang w:val="af-ZA"/>
        </w:rPr>
      </w:pPr>
      <w:r>
        <w:t xml:space="preserve">1.- </w:t>
      </w:r>
      <w:r w:rsidR="002441D5">
        <w:rPr>
          <w:rFonts w:eastAsia="Palatino Linotype" w:cs="Palatino Linotype"/>
          <w:b/>
          <w:bCs/>
          <w:color w:val="000000"/>
          <w:lang w:val="el-GR"/>
        </w:rPr>
        <w:t>Κλεάρχῳ</w:t>
      </w:r>
      <w:r w:rsidR="002441D5">
        <w:t xml:space="preserve">: </w:t>
      </w:r>
      <w:r w:rsidR="00786BC0" w:rsidRPr="00786BC0">
        <w:rPr>
          <w:lang w:val="el-GR"/>
        </w:rPr>
        <w:t>Κλέαρχος</w:t>
      </w:r>
      <w:r w:rsidR="002441D5">
        <w:rPr>
          <w:lang w:val="el-GR"/>
        </w:rPr>
        <w:t xml:space="preserve"> </w:t>
      </w:r>
      <w:r w:rsidR="005823BE">
        <w:rPr>
          <w:lang w:val="el-GR"/>
        </w:rPr>
        <w:t>-</w:t>
      </w:r>
      <w:r w:rsidR="002441D5">
        <w:rPr>
          <w:lang w:val="el-GR"/>
        </w:rPr>
        <w:t>ου</w:t>
      </w:r>
      <w:r w:rsidR="005823BE">
        <w:t>,</w:t>
      </w:r>
      <w:r w:rsidR="002441D5">
        <w:rPr>
          <w:lang w:val="el-GR"/>
        </w:rPr>
        <w:t xml:space="preserve"> ὁ: Clearco (persona)</w:t>
      </w:r>
      <w:r w:rsidR="002441D5">
        <w:t xml:space="preserve">.         </w:t>
      </w:r>
      <w:r w:rsidR="007631B0">
        <w:t xml:space="preserve">    </w:t>
      </w:r>
      <w:r>
        <w:t>2.-</w:t>
      </w:r>
      <w:r>
        <w:rPr>
          <w:lang w:val="el-GR"/>
        </w:rPr>
        <w:t xml:space="preserve"> </w:t>
      </w:r>
      <w:r w:rsidR="002441D5">
        <w:rPr>
          <w:rFonts w:eastAsia="Palatino Linotype" w:cs="Palatino Linotype"/>
          <w:b/>
          <w:bCs/>
          <w:color w:val="000000"/>
          <w:lang w:val="el-GR"/>
        </w:rPr>
        <w:t>κατασκεψάμενος</w:t>
      </w:r>
      <w:r w:rsidR="002441D5">
        <w:rPr>
          <w:lang w:val="el-GR"/>
        </w:rPr>
        <w:t xml:space="preserve">: participio aoristo de </w:t>
      </w:r>
      <w:r w:rsidR="00523529" w:rsidRPr="00523529">
        <w:rPr>
          <w:sz w:val="24"/>
        </w:rPr>
        <w:t xml:space="preserve"> </w:t>
      </w:r>
      <w:r w:rsidR="00523529">
        <w:rPr>
          <w:sz w:val="24"/>
        </w:rPr>
        <w:t xml:space="preserve"> </w:t>
      </w:r>
      <w:r w:rsidR="002441D5">
        <w:rPr>
          <w:lang w:val="el-GR"/>
        </w:rPr>
        <w:t>κατασκέπτομαι</w:t>
      </w:r>
      <w:r w:rsidRPr="006A0D3A">
        <w:rPr>
          <w:lang w:val="af-ZA"/>
        </w:rPr>
        <w:t>.</w:t>
      </w:r>
    </w:p>
    <w:p w14:paraId="79BE58F3" w14:textId="77777777" w:rsidR="00704FA6" w:rsidRDefault="00704FA6">
      <w:pPr>
        <w:pStyle w:val="Standard"/>
        <w:widowControl w:val="0"/>
      </w:pPr>
    </w:p>
    <w:p w14:paraId="16676CBF" w14:textId="77777777" w:rsidR="00704FA6" w:rsidRDefault="00704FA6">
      <w:pPr>
        <w:pStyle w:val="Standard"/>
        <w:widowControl w:val="0"/>
      </w:pPr>
    </w:p>
    <w:p w14:paraId="18C3A8A4" w14:textId="77777777" w:rsidR="00704FA6" w:rsidRDefault="00704FA6">
      <w:pPr>
        <w:pStyle w:val="Standard"/>
        <w:widowControl w:val="0"/>
      </w:pPr>
    </w:p>
    <w:p w14:paraId="25295979" w14:textId="77777777" w:rsidR="00704FA6" w:rsidRDefault="00B336B7" w:rsidP="006A0D3A">
      <w:pPr>
        <w:pStyle w:val="Default"/>
        <w:widowControl w:val="0"/>
        <w:spacing w:after="12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B) ANTOLOGÍA (5 puntos)</w:t>
      </w:r>
    </w:p>
    <w:p w14:paraId="3E5A2BC8" w14:textId="77777777" w:rsidR="00704FA6" w:rsidRDefault="00A2651A" w:rsidP="00156ABE">
      <w:pPr>
        <w:widowControl w:val="0"/>
        <w:spacing w:after="120" w:line="276" w:lineRule="auto"/>
        <w:ind w:left="284"/>
        <w:jc w:val="center"/>
      </w:pPr>
      <w:r w:rsidRPr="00A2651A">
        <w:rPr>
          <w:rFonts w:eastAsia="Arial Unicode MS" w:cs="Arial Unicode MS"/>
          <w:i/>
          <w:iCs/>
          <w:color w:val="000000"/>
          <w:sz w:val="24"/>
          <w:szCs w:val="24"/>
        </w:rPr>
        <w:t xml:space="preserve">Alejandro Magno llora a Darío y ordena hacerle un funeral según la </w:t>
      </w:r>
      <w:r w:rsidR="00523529">
        <w:rPr>
          <w:rFonts w:eastAsia="Arial Unicode MS" w:cs="Arial Unicode MS"/>
          <w:i/>
          <w:iCs/>
          <w:color w:val="000000"/>
          <w:sz w:val="24"/>
          <w:szCs w:val="24"/>
        </w:rPr>
        <w:t xml:space="preserve">costumbre </w:t>
      </w:r>
      <w:r w:rsidRPr="00A2651A">
        <w:rPr>
          <w:rFonts w:eastAsia="Arial Unicode MS" w:cs="Arial Unicode MS"/>
          <w:i/>
          <w:iCs/>
          <w:color w:val="000000"/>
          <w:sz w:val="24"/>
          <w:szCs w:val="24"/>
        </w:rPr>
        <w:t>persa</w:t>
      </w:r>
      <w:r w:rsidR="00B336B7">
        <w:rPr>
          <w:rFonts w:eastAsia="Arial Unicode MS" w:cs="Arial Unicode MS"/>
          <w:i/>
          <w:iCs/>
          <w:color w:val="000000"/>
          <w:sz w:val="24"/>
          <w:szCs w:val="24"/>
          <w:lang w:val="es-ES"/>
        </w:rPr>
        <w:t>.</w:t>
      </w:r>
    </w:p>
    <w:p w14:paraId="244E73AC" w14:textId="77777777" w:rsidR="00704FA6" w:rsidRPr="006A0D3A" w:rsidRDefault="00523529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lang w:val="af-ZA"/>
        </w:rPr>
      </w:pPr>
      <w:r>
        <w:rPr>
          <w:rFonts w:ascii="Times New Roman" w:eastAsia="Arial Unicode MS" w:hAnsi="Times New Roman" w:cs="Arial"/>
          <w:sz w:val="28"/>
          <w:szCs w:val="30"/>
          <w:lang w:val="af-ZA"/>
        </w:rPr>
        <w:t>ὁ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δὲ ᾿Αλέξανδρος</w:t>
      </w:r>
      <w:r w:rsidR="00A2651A" w:rsidRPr="00A2651A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1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κλαύσας</w:t>
      </w:r>
      <w:r w:rsidR="00A2651A" w:rsidRPr="00A2651A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2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τὸν Δαρεῖον </w:t>
      </w:r>
      <w:r w:rsidR="00A2651A" w:rsidRPr="00A2651A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ἐκέλευσε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τὸ σῶµα αὐτοῦ </w:t>
      </w:r>
      <w:r w:rsidR="00A2651A" w:rsidRPr="00A2651A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βαστάζεσθαι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>, θάψαι</w:t>
      </w:r>
      <w:r w:rsidR="00A2651A" w:rsidRPr="00A2651A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3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δὲ αὐτὸν Περσικῷ νόµῳ ὡς </w:t>
      </w:r>
      <w:r w:rsidR="00A2651A" w:rsidRPr="00A2651A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βασιλέα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. </w:t>
      </w:r>
      <w:r>
        <w:rPr>
          <w:rFonts w:ascii="Times New Roman" w:eastAsia="Arial Unicode MS" w:hAnsi="Times New Roman" w:cs="Arial"/>
          <w:sz w:val="28"/>
          <w:szCs w:val="30"/>
          <w:lang w:val="af-ZA"/>
        </w:rPr>
        <w:t>κ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>ελεύει δὲ πρώτους Πέρσας προάγειν καὶ Μακεδόνας</w:t>
      </w:r>
      <w:r w:rsidR="00A2651A" w:rsidRPr="00A2651A">
        <w:rPr>
          <w:rFonts w:ascii="Times New Roman" w:eastAsia="Arial Unicode MS" w:hAnsi="Times New Roman" w:cs="Arial"/>
          <w:sz w:val="28"/>
          <w:szCs w:val="30"/>
          <w:vertAlign w:val="superscript"/>
          <w:lang w:val="af-ZA"/>
        </w:rPr>
        <w:t>4</w:t>
      </w:r>
      <w:r w:rsidR="00A2651A" w:rsidRPr="00A2651A">
        <w:rPr>
          <w:rFonts w:ascii="Times New Roman" w:eastAsia="Arial Unicode MS" w:hAnsi="Times New Roman" w:cs="Arial"/>
          <w:sz w:val="28"/>
          <w:szCs w:val="30"/>
          <w:lang w:val="af-ZA"/>
        </w:rPr>
        <w:t xml:space="preserve"> ὄπισθεν </w:t>
      </w:r>
      <w:r w:rsidR="00A2651A" w:rsidRPr="00A2651A">
        <w:rPr>
          <w:rFonts w:ascii="Times New Roman" w:eastAsia="Arial Unicode MS" w:hAnsi="Times New Roman" w:cs="Arial"/>
          <w:sz w:val="28"/>
          <w:szCs w:val="30"/>
          <w:u w:val="single"/>
          <w:lang w:val="af-ZA"/>
        </w:rPr>
        <w:t>ἐνόπλους</w:t>
      </w:r>
      <w:r w:rsidR="00B336B7" w:rsidRPr="006A0D3A">
        <w:rPr>
          <w:rFonts w:ascii="Times New Roman" w:eastAsia="Arial Unicode MS" w:hAnsi="Times New Roman" w:cs="Arial"/>
          <w:sz w:val="28"/>
          <w:szCs w:val="30"/>
          <w:lang w:val="af-ZA"/>
        </w:rPr>
        <w:t>.</w:t>
      </w:r>
    </w:p>
    <w:p w14:paraId="70B8430E" w14:textId="77777777" w:rsidR="00704FA6" w:rsidRPr="006A0D3A" w:rsidRDefault="00704FA6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rFonts w:ascii="Times New Roman" w:hAnsi="Times New Roman"/>
          <w:lang w:val="af-ZA"/>
        </w:rPr>
      </w:pPr>
    </w:p>
    <w:p w14:paraId="67F16B6A" w14:textId="77777777" w:rsidR="00704FA6" w:rsidRDefault="00B336B7" w:rsidP="00156ABE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ind w:left="284"/>
        <w:jc w:val="both"/>
        <w:rPr>
          <w:rStyle w:val="Ninguno"/>
          <w:rFonts w:eastAsia="Arial Unicode MS" w:cs="Arial Unicode MS"/>
          <w:sz w:val="22"/>
          <w:szCs w:val="22"/>
        </w:rPr>
      </w:pPr>
      <w:r w:rsidRPr="006A0D3A">
        <w:rPr>
          <w:rFonts w:ascii="Times New Roman" w:eastAsia="Arial Unicode MS" w:hAnsi="Times New Roman" w:cs="Arial"/>
          <w:sz w:val="22"/>
          <w:szCs w:val="22"/>
          <w:lang w:val="af-ZA"/>
        </w:rPr>
        <w:t xml:space="preserve">1.- </w:t>
      </w:r>
      <w:r w:rsidR="00A2651A" w:rsidRPr="00A2651A">
        <w:rPr>
          <w:rFonts w:eastAsia="Arial Unicode MS" w:cs="Arial Unicode MS"/>
          <w:b/>
          <w:bCs/>
          <w:sz w:val="22"/>
          <w:szCs w:val="22"/>
          <w:lang w:val="af-ZA"/>
        </w:rPr>
        <w:t>Ἀλέξανδρος</w:t>
      </w:r>
      <w:r w:rsidR="00A2651A" w:rsidRPr="00A2651A">
        <w:rPr>
          <w:rFonts w:eastAsia="Arial Unicode MS" w:cs="Arial Unicode MS"/>
          <w:sz w:val="22"/>
          <w:szCs w:val="22"/>
          <w:lang w:val="af-ZA"/>
        </w:rPr>
        <w:t>: Ἀλέξανδρος</w:t>
      </w:r>
      <w:r w:rsidR="00A2651A" w:rsidRPr="00A2651A">
        <w:rPr>
          <w:rStyle w:val="Ninguno"/>
          <w:rFonts w:eastAsia="Arial Unicode MS" w:cs="Arial Unicode MS"/>
          <w:sz w:val="22"/>
          <w:szCs w:val="22"/>
          <w:lang w:val="af-ZA"/>
        </w:rPr>
        <w:t xml:space="preserve"> -ου, ὁ</w:t>
      </w:r>
      <w:r w:rsidR="00A2651A" w:rsidRPr="00786BC0">
        <w:rPr>
          <w:rStyle w:val="Ninguno"/>
          <w:rFonts w:eastAsia="Arial Unicode MS" w:cs="Arial Unicode MS"/>
          <w:sz w:val="22"/>
          <w:szCs w:val="22"/>
          <w:lang w:val="af-ZA"/>
        </w:rPr>
        <w:t>: Alejandro (persona).</w:t>
      </w:r>
      <w:r w:rsidR="00A2651A" w:rsidRPr="00786BC0">
        <w:rPr>
          <w:rStyle w:val="Ninguno"/>
          <w:rFonts w:eastAsia="Arial Unicode MS" w:cs="Arial Unicode MS"/>
          <w:sz w:val="22"/>
          <w:szCs w:val="22"/>
          <w:lang w:val="af-ZA"/>
        </w:rPr>
        <w:tab/>
      </w:r>
      <w:r w:rsidR="00A2651A">
        <w:rPr>
          <w:rFonts w:eastAsia="Arial Unicode MS" w:cs="Arial Unicode MS"/>
          <w:sz w:val="22"/>
          <w:szCs w:val="22"/>
        </w:rPr>
        <w:t xml:space="preserve">2.- </w:t>
      </w:r>
      <w:r w:rsidR="00A2651A" w:rsidRPr="00A2651A">
        <w:rPr>
          <w:rFonts w:eastAsia="Arial Unicode MS" w:cs="Arial Unicode MS"/>
          <w:b/>
          <w:bCs/>
          <w:sz w:val="22"/>
          <w:szCs w:val="22"/>
          <w:lang w:val="af-ZA"/>
        </w:rPr>
        <w:t>κλαύσας</w:t>
      </w:r>
      <w:r w:rsidR="00A2651A" w:rsidRPr="00A2651A">
        <w:rPr>
          <w:rStyle w:val="Ninguno"/>
          <w:rFonts w:eastAsia="Arial Unicode MS" w:cs="Arial Unicode MS"/>
          <w:sz w:val="22"/>
          <w:szCs w:val="22"/>
          <w:lang w:val="af-ZA"/>
        </w:rPr>
        <w:t>: participio aoristo de κλ</w:t>
      </w:r>
      <w:r w:rsidR="00A17A2A">
        <w:rPr>
          <w:rStyle w:val="Ninguno"/>
          <w:rFonts w:eastAsia="Arial Unicode MS" w:cs="Arial Unicode MS"/>
          <w:sz w:val="22"/>
          <w:szCs w:val="22"/>
          <w:lang w:val="af-ZA"/>
        </w:rPr>
        <w:t>αί</w:t>
      </w:r>
      <w:r w:rsidR="00A2651A" w:rsidRPr="00A2651A">
        <w:rPr>
          <w:rStyle w:val="Ninguno"/>
          <w:rFonts w:eastAsia="Arial Unicode MS" w:cs="Arial Unicode MS"/>
          <w:sz w:val="22"/>
          <w:szCs w:val="22"/>
          <w:lang w:val="af-ZA"/>
        </w:rPr>
        <w:t>ω</w:t>
      </w:r>
      <w:r w:rsidR="00A2651A">
        <w:rPr>
          <w:rStyle w:val="Ninguno"/>
          <w:rFonts w:eastAsia="Arial Unicode MS" w:cs="Arial Unicode MS"/>
          <w:sz w:val="22"/>
          <w:szCs w:val="22"/>
        </w:rPr>
        <w:t>.</w:t>
      </w:r>
    </w:p>
    <w:p w14:paraId="33B2C11D" w14:textId="77777777" w:rsidR="00A2651A" w:rsidRDefault="00A2651A" w:rsidP="00A2651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  <w:r>
        <w:rPr>
          <w:rStyle w:val="Ninguno"/>
          <w:rFonts w:eastAsia="Arial Unicode MS" w:cs="Arial Unicode MS"/>
          <w:sz w:val="22"/>
          <w:szCs w:val="22"/>
        </w:rPr>
        <w:t xml:space="preserve">     3.- </w:t>
      </w:r>
      <w:r w:rsidRPr="00A2651A">
        <w:rPr>
          <w:rFonts w:eastAsia="Arial Unicode MS" w:cs="Arial Unicode MS"/>
          <w:b/>
          <w:bCs/>
          <w:sz w:val="22"/>
          <w:szCs w:val="22"/>
          <w:lang w:val="af-ZA"/>
        </w:rPr>
        <w:t>θάψαι</w:t>
      </w:r>
      <w:r>
        <w:rPr>
          <w:rFonts w:eastAsia="Arial Unicode MS" w:cs="Arial Unicode MS"/>
          <w:sz w:val="22"/>
          <w:szCs w:val="22"/>
          <w:lang w:val="es-ES_tradnl"/>
        </w:rPr>
        <w:t xml:space="preserve">: infinitivo aoristo de </w:t>
      </w:r>
      <w:r w:rsidRPr="00A2651A">
        <w:rPr>
          <w:rFonts w:eastAsia="Arial Unicode MS" w:cs="Arial Unicode MS"/>
          <w:sz w:val="22"/>
          <w:szCs w:val="22"/>
          <w:lang w:val="af-ZA"/>
        </w:rPr>
        <w:t>θάπτω</w:t>
      </w:r>
      <w:r>
        <w:rPr>
          <w:rFonts w:eastAsia="Arial Unicode MS" w:cs="Arial Unicode MS"/>
          <w:sz w:val="22"/>
          <w:szCs w:val="22"/>
          <w:lang w:val="es-ES_tradnl"/>
        </w:rPr>
        <w:t>.</w:t>
      </w:r>
      <w:r>
        <w:rPr>
          <w:rFonts w:eastAsia="Arial Unicode MS" w:cs="Arial Unicode MS"/>
          <w:sz w:val="22"/>
          <w:szCs w:val="22"/>
          <w:lang w:val="es-ES_tradnl"/>
        </w:rPr>
        <w:tab/>
        <w:t xml:space="preserve">  </w:t>
      </w:r>
      <w:r>
        <w:rPr>
          <w:rFonts w:eastAsia="Arial Unicode MS" w:cs="Arial Unicode MS"/>
          <w:sz w:val="22"/>
          <w:szCs w:val="22"/>
          <w:lang w:val="es-ES_tradnl"/>
        </w:rPr>
        <w:tab/>
      </w:r>
      <w:r>
        <w:rPr>
          <w:rFonts w:eastAsia="Arial Unicode MS" w:cs="Arial Unicode MS"/>
          <w:sz w:val="22"/>
          <w:szCs w:val="22"/>
          <w:lang w:val="es-ES_tradnl"/>
        </w:rPr>
        <w:tab/>
      </w:r>
      <w:r>
        <w:rPr>
          <w:rFonts w:eastAsia="Arial Unicode MS" w:cs="Arial Unicode MS"/>
          <w:sz w:val="22"/>
          <w:szCs w:val="22"/>
          <w:lang w:val="es-ES_tradnl"/>
        </w:rPr>
        <w:tab/>
        <w:t xml:space="preserve">4.- </w:t>
      </w:r>
      <w:r w:rsidRPr="00A2651A">
        <w:rPr>
          <w:rFonts w:eastAsia="Palatino Linotype" w:cs="Palatino Linotype"/>
          <w:b/>
          <w:bCs/>
          <w:sz w:val="22"/>
          <w:szCs w:val="22"/>
          <w:lang w:val="af-ZA"/>
        </w:rPr>
        <w:t>Μακεδόνας</w:t>
      </w:r>
      <w:r w:rsidRPr="00A2651A">
        <w:rPr>
          <w:rFonts w:eastAsia="Palatino Linotype" w:cs="Palatino Linotype"/>
          <w:sz w:val="22"/>
          <w:szCs w:val="22"/>
          <w:lang w:val="af-ZA"/>
        </w:rPr>
        <w:t xml:space="preserve">: </w:t>
      </w:r>
      <w:r w:rsidRPr="00A2651A">
        <w:rPr>
          <w:rFonts w:eastAsia="Arial Unicode MS" w:cs="Arial Unicode MS"/>
          <w:sz w:val="22"/>
          <w:szCs w:val="22"/>
          <w:lang w:val="af-ZA"/>
        </w:rPr>
        <w:t>Μακεδών -όνος,</w:t>
      </w:r>
      <w:r>
        <w:rPr>
          <w:rFonts w:eastAsia="Arial Unicode MS" w:cs="Arial Unicode MS"/>
          <w:sz w:val="22"/>
          <w:szCs w:val="22"/>
        </w:rPr>
        <w:t xml:space="preserve"> ὁ</w:t>
      </w:r>
      <w:r>
        <w:rPr>
          <w:rFonts w:eastAsia="Arial Unicode MS" w:cs="Arial Unicode MS"/>
          <w:sz w:val="22"/>
          <w:szCs w:val="22"/>
          <w:lang w:val="es-ES_tradnl"/>
        </w:rPr>
        <w:t>/</w:t>
      </w:r>
      <w:r>
        <w:rPr>
          <w:rFonts w:eastAsia="Arial Unicode MS" w:cs="Arial Unicode MS"/>
          <w:sz w:val="22"/>
          <w:szCs w:val="22"/>
        </w:rPr>
        <w:t>ἡ</w:t>
      </w:r>
      <w:r>
        <w:rPr>
          <w:rStyle w:val="Ninguno"/>
          <w:rFonts w:eastAsia="Arial Unicode MS" w:cs="Arial Unicode MS"/>
          <w:sz w:val="22"/>
          <w:szCs w:val="22"/>
        </w:rPr>
        <w:t xml:space="preserve">: macedonio     </w:t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</w:r>
      <w:r>
        <w:rPr>
          <w:rStyle w:val="Ninguno"/>
          <w:rFonts w:eastAsia="Arial Unicode MS" w:cs="Arial Unicode MS"/>
          <w:sz w:val="22"/>
          <w:szCs w:val="22"/>
        </w:rPr>
        <w:tab/>
        <w:t xml:space="preserve">     (gentilicio)</w:t>
      </w:r>
      <w:r>
        <w:rPr>
          <w:rFonts w:eastAsia="Arial Unicode MS" w:cs="Arial"/>
          <w:sz w:val="22"/>
          <w:szCs w:val="22"/>
        </w:rPr>
        <w:t>.</w:t>
      </w:r>
    </w:p>
    <w:p w14:paraId="6BA735D2" w14:textId="77777777" w:rsidR="006A0D3A" w:rsidRDefault="006A0D3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</w:p>
    <w:p w14:paraId="08C8B3A7" w14:textId="77777777" w:rsidR="006A0D3A" w:rsidRDefault="006A0D3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rFonts w:ascii="Times New Roman" w:eastAsia="Arial Unicode MS" w:hAnsi="Times New Roman" w:cs="Arial"/>
          <w:sz w:val="22"/>
          <w:szCs w:val="22"/>
          <w:lang w:val="af-ZA"/>
        </w:rPr>
      </w:pPr>
    </w:p>
    <w:p w14:paraId="16A0B29C" w14:textId="77777777" w:rsidR="006A0D3A" w:rsidRPr="006A0D3A" w:rsidRDefault="006A0D3A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sz w:val="22"/>
          <w:szCs w:val="22"/>
          <w:lang w:val="af-ZA"/>
        </w:rPr>
      </w:pPr>
    </w:p>
    <w:p w14:paraId="2DF0D334" w14:textId="77777777" w:rsidR="00704FA6" w:rsidRDefault="00704FA6">
      <w:pPr>
        <w:pStyle w:val="Poromisin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spacing w:before="0" w:line="276" w:lineRule="auto"/>
        <w:jc w:val="both"/>
        <w:rPr>
          <w:sz w:val="22"/>
          <w:szCs w:val="22"/>
        </w:rPr>
      </w:pPr>
    </w:p>
    <w:p w14:paraId="0AE34524" w14:textId="77777777" w:rsidR="00704FA6" w:rsidRDefault="00B336B7" w:rsidP="00694A66">
      <w:pPr>
        <w:pStyle w:val="Default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 w:line="276" w:lineRule="auto"/>
        <w:jc w:val="both"/>
      </w:pPr>
      <w:r w:rsidRPr="00752955">
        <w:rPr>
          <w:rFonts w:ascii="Times New Roman" w:eastAsia="Arial Unicode MS" w:hAnsi="Times New Roman" w:cs="Arial"/>
          <w:szCs w:val="24"/>
          <w:u w:val="single"/>
        </w:rPr>
        <w:t>BLOQUE B</w:t>
      </w:r>
      <w:r>
        <w:rPr>
          <w:rFonts w:ascii="Times New Roman" w:eastAsia="Arial Unicode MS" w:hAnsi="Times New Roman" w:cs="Arial"/>
          <w:szCs w:val="24"/>
        </w:rPr>
        <w:t xml:space="preserve"> (Cuestiones)</w:t>
      </w:r>
      <w:r>
        <w:rPr>
          <w:rFonts w:ascii="Times New Roman" w:eastAsia="Arial Unicode MS" w:hAnsi="Times New Roman" w:cs="Arial"/>
          <w:szCs w:val="24"/>
        </w:rPr>
        <w:tab/>
      </w:r>
      <w:r>
        <w:rPr>
          <w:rFonts w:ascii="Times New Roman" w:eastAsia="Arial Unicode MS" w:hAnsi="Times New Roman" w:cs="Arial"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Puntuación máxima: 5 puntos </w:t>
      </w:r>
    </w:p>
    <w:p w14:paraId="4BE021FC" w14:textId="77777777" w:rsidR="00704FA6" w:rsidRDefault="00B336B7" w:rsidP="00694A66">
      <w:pPr>
        <w:pStyle w:val="Default"/>
        <w:numPr>
          <w:ilvl w:val="0"/>
          <w:numId w:val="2"/>
        </w:numPr>
        <w:spacing w:after="120"/>
        <w:ind w:left="284" w:hanging="142"/>
        <w:rPr>
          <w:szCs w:val="24"/>
        </w:rPr>
      </w:pPr>
      <w:r>
        <w:rPr>
          <w:rFonts w:ascii="Times New Roman" w:hAnsi="Times New Roman"/>
          <w:szCs w:val="24"/>
        </w:rPr>
        <w:t>En este bloque se plantean 5 cuestiones a las que debe responder.</w:t>
      </w:r>
    </w:p>
    <w:p w14:paraId="7084AB51" w14:textId="77777777" w:rsidR="00704FA6" w:rsidRDefault="00704FA6">
      <w:pPr>
        <w:pStyle w:val="Default"/>
        <w:rPr>
          <w:szCs w:val="24"/>
        </w:rPr>
      </w:pPr>
    </w:p>
    <w:p w14:paraId="2CAD3C69" w14:textId="77777777" w:rsidR="00704FA6" w:rsidRDefault="00B336B7" w:rsidP="006375D2">
      <w:pPr>
        <w:pStyle w:val="Default"/>
        <w:spacing w:after="120"/>
        <w:rPr>
          <w:szCs w:val="24"/>
        </w:rPr>
      </w:pPr>
      <w:r>
        <w:rPr>
          <w:rFonts w:ascii="Times New Roman" w:hAnsi="Times New Roman"/>
          <w:b/>
          <w:szCs w:val="24"/>
        </w:rPr>
        <w:t>CUESTIONES</w:t>
      </w:r>
      <w:r>
        <w:rPr>
          <w:rFonts w:ascii="Times New Roman" w:hAnsi="Times New Roman"/>
          <w:szCs w:val="24"/>
        </w:rPr>
        <w:t>:</w:t>
      </w:r>
    </w:p>
    <w:p w14:paraId="0CF356E6" w14:textId="77777777" w:rsidR="00704FA6" w:rsidRDefault="00704FA6">
      <w:pPr>
        <w:pStyle w:val="Default"/>
        <w:rPr>
          <w:szCs w:val="24"/>
        </w:rPr>
      </w:pPr>
    </w:p>
    <w:p w14:paraId="6E59655B" w14:textId="5C3D3E95" w:rsidR="00704FA6" w:rsidRDefault="00B336B7" w:rsidP="006375D2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1</w:t>
      </w:r>
      <w:r w:rsidR="00694A6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Cite </w:t>
      </w:r>
      <w:r>
        <w:rPr>
          <w:rFonts w:ascii="Times New Roman" w:hAnsi="Times New Roman"/>
          <w:b/>
          <w:szCs w:val="24"/>
        </w:rPr>
        <w:t xml:space="preserve">DOS </w:t>
      </w:r>
      <w:r>
        <w:rPr>
          <w:rFonts w:ascii="Times New Roman" w:hAnsi="Times New Roman"/>
          <w:szCs w:val="24"/>
        </w:rPr>
        <w:t xml:space="preserve">términos castellanos derivados de </w:t>
      </w:r>
      <w:r>
        <w:rPr>
          <w:rFonts w:ascii="Times New Roman" w:hAnsi="Times New Roman"/>
          <w:b/>
          <w:szCs w:val="24"/>
        </w:rPr>
        <w:t xml:space="preserve">DOS </w:t>
      </w:r>
      <w:r>
        <w:rPr>
          <w:rFonts w:ascii="Times New Roman" w:hAnsi="Times New Roman"/>
          <w:szCs w:val="24"/>
        </w:rPr>
        <w:t>de las cuatro palabras siguientes: (1 punto)</w:t>
      </w:r>
    </w:p>
    <w:p w14:paraId="76924FE9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>A</w:t>
      </w:r>
      <w:r w:rsidRPr="00F95DCA">
        <w:rPr>
          <w:rFonts w:ascii="Times New Roman" w:hAnsi="Times New Roman"/>
          <w:szCs w:val="24"/>
          <w:lang w:val="af-ZA"/>
        </w:rPr>
        <w:t xml:space="preserve">) </w:t>
      </w:r>
      <w:r w:rsidR="00571A72" w:rsidRPr="00571A72">
        <w:rPr>
          <w:rFonts w:ascii="Times New Roman" w:hAnsi="Times New Roman"/>
          <w:szCs w:val="24"/>
          <w:lang w:val="af-ZA"/>
        </w:rPr>
        <w:t>χρόνος</w:t>
      </w:r>
      <w:r w:rsidR="00571A72">
        <w:rPr>
          <w:rFonts w:ascii="Times New Roman" w:hAnsi="Times New Roman"/>
          <w:szCs w:val="24"/>
        </w:rPr>
        <w:t>, “tiempo”.</w:t>
      </w:r>
    </w:p>
    <w:p w14:paraId="6610A796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 xml:space="preserve">B) </w:t>
      </w:r>
      <w:r w:rsidR="00523529">
        <w:rPr>
          <w:rFonts w:ascii="Times New Roman" w:hAnsi="Times New Roman"/>
          <w:szCs w:val="24"/>
          <w:lang w:val="af-ZA"/>
        </w:rPr>
        <w:t>φῶ</w:t>
      </w:r>
      <w:r w:rsidR="00571A72" w:rsidRPr="00571A72">
        <w:rPr>
          <w:rFonts w:ascii="Times New Roman" w:hAnsi="Times New Roman"/>
          <w:szCs w:val="24"/>
          <w:lang w:val="af-ZA"/>
        </w:rPr>
        <w:t>ς</w:t>
      </w:r>
      <w:r w:rsidR="005823BE">
        <w:rPr>
          <w:rFonts w:ascii="Times New Roman" w:hAnsi="Times New Roman"/>
          <w:szCs w:val="24"/>
          <w:lang w:val="af-ZA"/>
        </w:rPr>
        <w:t>,</w:t>
      </w:r>
      <w:r w:rsidR="00523529">
        <w:rPr>
          <w:rFonts w:ascii="Times New Roman" w:hAnsi="Times New Roman"/>
          <w:szCs w:val="24"/>
          <w:lang w:val="af-ZA"/>
        </w:rPr>
        <w:t xml:space="preserve"> φω</w:t>
      </w:r>
      <w:r w:rsidR="00571A72" w:rsidRPr="00571A72">
        <w:rPr>
          <w:rFonts w:ascii="Times New Roman" w:hAnsi="Times New Roman"/>
          <w:szCs w:val="24"/>
          <w:lang w:val="af-ZA"/>
        </w:rPr>
        <w:t>τός</w:t>
      </w:r>
      <w:r w:rsidR="00571A72">
        <w:rPr>
          <w:rFonts w:ascii="Times New Roman" w:hAnsi="Times New Roman"/>
          <w:szCs w:val="24"/>
        </w:rPr>
        <w:t>, “luz”.</w:t>
      </w:r>
    </w:p>
    <w:p w14:paraId="27FA0EC5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 w:rsidR="00571A72" w:rsidRPr="00571A72">
        <w:rPr>
          <w:rFonts w:ascii="Times New Roman" w:hAnsi="Times New Roman"/>
          <w:szCs w:val="24"/>
          <w:lang w:val="af-ZA"/>
        </w:rPr>
        <w:t>μέτρον</w:t>
      </w:r>
      <w:r w:rsidR="00571A72">
        <w:rPr>
          <w:rFonts w:ascii="Times New Roman" w:hAnsi="Times New Roman"/>
          <w:szCs w:val="24"/>
        </w:rPr>
        <w:t>, “medida”.</w:t>
      </w:r>
    </w:p>
    <w:p w14:paraId="3F1556E9" w14:textId="77777777" w:rsidR="00704FA6" w:rsidRDefault="00B336B7" w:rsidP="006375D2">
      <w:pPr>
        <w:pStyle w:val="Default"/>
        <w:ind w:left="567"/>
        <w:rPr>
          <w:szCs w:val="24"/>
        </w:rPr>
      </w:pPr>
      <w:r>
        <w:rPr>
          <w:rFonts w:ascii="Times New Roman" w:hAnsi="Times New Roman"/>
          <w:szCs w:val="24"/>
        </w:rPr>
        <w:t xml:space="preserve">D) </w:t>
      </w:r>
      <w:r w:rsidR="00571A72" w:rsidRPr="00AE66D2">
        <w:rPr>
          <w:rFonts w:ascii="Times New Roman" w:hAnsi="Times New Roman"/>
          <w:szCs w:val="24"/>
          <w:lang w:val="af-ZA"/>
        </w:rPr>
        <w:t>φόβος,</w:t>
      </w:r>
      <w:r w:rsidR="00571A72">
        <w:rPr>
          <w:rFonts w:ascii="Times New Roman" w:hAnsi="Times New Roman"/>
          <w:szCs w:val="24"/>
        </w:rPr>
        <w:t xml:space="preserve"> “miedo”.</w:t>
      </w:r>
    </w:p>
    <w:p w14:paraId="30B3FD17" w14:textId="77777777" w:rsidR="00704FA6" w:rsidRDefault="00704FA6">
      <w:pPr>
        <w:pStyle w:val="Default"/>
        <w:rPr>
          <w:szCs w:val="24"/>
        </w:rPr>
      </w:pPr>
    </w:p>
    <w:p w14:paraId="04012A09" w14:textId="77777777" w:rsidR="00704FA6" w:rsidRDefault="00704FA6">
      <w:pPr>
        <w:pStyle w:val="Default"/>
        <w:rPr>
          <w:szCs w:val="24"/>
        </w:rPr>
      </w:pPr>
    </w:p>
    <w:p w14:paraId="3BB6441B" w14:textId="156BD84B" w:rsidR="00704FA6" w:rsidRDefault="00156ABE" w:rsidP="006375D2">
      <w:pPr>
        <w:pStyle w:val="Default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2</w:t>
      </w:r>
      <w:r w:rsidR="00B336B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="00B336B7">
        <w:rPr>
          <w:rFonts w:ascii="Times New Roman" w:hAnsi="Times New Roman"/>
          <w:szCs w:val="24"/>
        </w:rPr>
        <w:t xml:space="preserve">Análisis morfológico y enunciado de </w:t>
      </w:r>
      <w:r w:rsidR="00B336B7">
        <w:rPr>
          <w:rFonts w:ascii="Times New Roman" w:hAnsi="Times New Roman"/>
          <w:b/>
          <w:szCs w:val="24"/>
        </w:rPr>
        <w:t xml:space="preserve">DOS </w:t>
      </w:r>
      <w:r w:rsidR="00B336B7">
        <w:rPr>
          <w:rFonts w:ascii="Times New Roman" w:hAnsi="Times New Roman"/>
          <w:szCs w:val="24"/>
        </w:rPr>
        <w:t>de las palabras subrayadas en el texto que haya elegido en el apartado de traducción</w:t>
      </w:r>
      <w:r w:rsidR="00972EA2">
        <w:rPr>
          <w:rFonts w:ascii="Times New Roman" w:hAnsi="Times New Roman"/>
          <w:szCs w:val="24"/>
        </w:rPr>
        <w:t>.</w:t>
      </w:r>
      <w:r w:rsidR="00B336B7">
        <w:rPr>
          <w:rFonts w:ascii="Times New Roman" w:hAnsi="Times New Roman"/>
          <w:szCs w:val="24"/>
        </w:rPr>
        <w:t xml:space="preserve"> (0,5 punto</w:t>
      </w:r>
      <w:r w:rsidR="00523529">
        <w:rPr>
          <w:rFonts w:ascii="Times New Roman" w:hAnsi="Times New Roman"/>
          <w:szCs w:val="24"/>
        </w:rPr>
        <w:t>s</w:t>
      </w:r>
      <w:r w:rsidR="00B336B7">
        <w:rPr>
          <w:rFonts w:ascii="Times New Roman" w:hAnsi="Times New Roman"/>
          <w:szCs w:val="24"/>
        </w:rPr>
        <w:t>)</w:t>
      </w:r>
    </w:p>
    <w:p w14:paraId="5A5F996C" w14:textId="77777777" w:rsidR="00704FA6" w:rsidRDefault="00704FA6">
      <w:pPr>
        <w:pStyle w:val="Default"/>
        <w:rPr>
          <w:szCs w:val="24"/>
        </w:rPr>
      </w:pPr>
    </w:p>
    <w:p w14:paraId="208DA75E" w14:textId="77777777" w:rsidR="00704FA6" w:rsidRDefault="00704FA6">
      <w:pPr>
        <w:pStyle w:val="Default"/>
        <w:rPr>
          <w:szCs w:val="24"/>
        </w:rPr>
      </w:pPr>
    </w:p>
    <w:p w14:paraId="755A8089" w14:textId="77777777" w:rsidR="00704FA6" w:rsidRDefault="00B336B7" w:rsidP="006375D2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3</w:t>
      </w:r>
      <w:r w:rsidR="006375D2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Según la opción que haya elegido en el apartado de traducción, responda a la cuestión A o a la cuestión B:</w:t>
      </w:r>
    </w:p>
    <w:p w14:paraId="2C01FB3C" w14:textId="77777777" w:rsidR="00704FA6" w:rsidRDefault="00B336B7" w:rsidP="00575012">
      <w:pPr>
        <w:pStyle w:val="Default"/>
        <w:ind w:left="851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Α) Si ha elegido el texto de Jenofonte, análisis sintáctico </w:t>
      </w:r>
      <w:r w:rsidR="00575012" w:rsidRPr="00575012">
        <w:rPr>
          <w:rFonts w:ascii="Times New Roman" w:hAnsi="Times New Roman"/>
          <w:szCs w:val="24"/>
          <w:lang w:val="es-ES_tradnl"/>
        </w:rPr>
        <w:t xml:space="preserve">desde el principio hasta </w:t>
      </w:r>
      <w:r w:rsidR="00575012" w:rsidRPr="00575012">
        <w:rPr>
          <w:rFonts w:ascii="Times New Roman" w:hAnsi="Times New Roman"/>
          <w:szCs w:val="24"/>
          <w:lang w:val="el-GR"/>
        </w:rPr>
        <w:t>Κλεάρχῳ</w:t>
      </w:r>
      <w:r>
        <w:rPr>
          <w:rFonts w:ascii="Times New Roman" w:hAnsi="Times New Roman"/>
          <w:szCs w:val="24"/>
        </w:rPr>
        <w:t>. (0,5 punto</w:t>
      </w:r>
      <w:r w:rsidR="00523529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>)</w:t>
      </w:r>
    </w:p>
    <w:p w14:paraId="63100330" w14:textId="77777777" w:rsidR="00704FA6" w:rsidRDefault="00B336B7" w:rsidP="006375D2">
      <w:pPr>
        <w:pStyle w:val="Default"/>
        <w:ind w:left="851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Β) Si ha elegido el texto de la Antología, análisis sintáctico </w:t>
      </w:r>
      <w:r w:rsidR="00575012" w:rsidRPr="00575012">
        <w:rPr>
          <w:rFonts w:ascii="Times New Roman" w:hAnsi="Times New Roman"/>
          <w:szCs w:val="24"/>
          <w:lang w:val="es-ES_tradnl"/>
        </w:rPr>
        <w:t>desde el principio hasta βα</w:t>
      </w:r>
      <w:proofErr w:type="spellStart"/>
      <w:r w:rsidR="00575012" w:rsidRPr="00575012">
        <w:rPr>
          <w:rFonts w:ascii="Times New Roman" w:hAnsi="Times New Roman"/>
          <w:szCs w:val="24"/>
          <w:lang w:val="es-ES_tradnl"/>
        </w:rPr>
        <w:t>στάζεσθ</w:t>
      </w:r>
      <w:proofErr w:type="spellEnd"/>
      <w:r w:rsidR="00575012" w:rsidRPr="00575012">
        <w:rPr>
          <w:rFonts w:ascii="Times New Roman" w:hAnsi="Times New Roman"/>
          <w:szCs w:val="24"/>
          <w:lang w:val="es-ES_tradnl"/>
        </w:rPr>
        <w:t>αι</w:t>
      </w:r>
      <w:r>
        <w:rPr>
          <w:rFonts w:ascii="Times New Roman" w:hAnsi="Times New Roman"/>
          <w:szCs w:val="24"/>
        </w:rPr>
        <w:t>. (0,5 punto</w:t>
      </w:r>
      <w:r w:rsidR="00523529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>)</w:t>
      </w:r>
    </w:p>
    <w:p w14:paraId="785732D5" w14:textId="77777777" w:rsidR="00704FA6" w:rsidRDefault="00704FA6">
      <w:pPr>
        <w:pStyle w:val="Default"/>
        <w:jc w:val="both"/>
        <w:rPr>
          <w:szCs w:val="24"/>
        </w:rPr>
      </w:pPr>
    </w:p>
    <w:p w14:paraId="444612E2" w14:textId="77777777" w:rsidR="00704FA6" w:rsidRDefault="00704FA6">
      <w:pPr>
        <w:pStyle w:val="Default"/>
        <w:jc w:val="both"/>
        <w:rPr>
          <w:szCs w:val="24"/>
        </w:rPr>
      </w:pPr>
    </w:p>
    <w:p w14:paraId="4F4F4B88" w14:textId="77777777" w:rsidR="00704FA6" w:rsidRDefault="00F95DCA" w:rsidP="00F95DCA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4. </w:t>
      </w:r>
      <w:r w:rsidR="00B336B7">
        <w:rPr>
          <w:rFonts w:ascii="Times New Roman" w:hAnsi="Times New Roman"/>
          <w:szCs w:val="24"/>
        </w:rPr>
        <w:t xml:space="preserve">Desarrolle </w:t>
      </w:r>
      <w:r w:rsidR="00B336B7">
        <w:rPr>
          <w:rFonts w:ascii="Times New Roman" w:hAnsi="Times New Roman"/>
          <w:b/>
          <w:szCs w:val="24"/>
        </w:rPr>
        <w:t xml:space="preserve">UNO </w:t>
      </w:r>
      <w:r w:rsidR="00B336B7">
        <w:rPr>
          <w:rFonts w:ascii="Times New Roman" w:hAnsi="Times New Roman"/>
          <w:szCs w:val="24"/>
        </w:rPr>
        <w:t>de los tres temas siguientes: (2,5 puntos)</w:t>
      </w:r>
    </w:p>
    <w:p w14:paraId="30117BAC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A) </w:t>
      </w:r>
      <w:r w:rsidR="005823BE">
        <w:rPr>
          <w:rFonts w:ascii="Times New Roman" w:hAnsi="Times New Roman"/>
          <w:szCs w:val="24"/>
        </w:rPr>
        <w:t>L</w:t>
      </w:r>
      <w:r w:rsidR="00404EA0">
        <w:rPr>
          <w:rFonts w:ascii="Times New Roman" w:hAnsi="Times New Roman"/>
          <w:szCs w:val="24"/>
        </w:rPr>
        <w:t>a historiografía</w:t>
      </w:r>
      <w:r>
        <w:rPr>
          <w:rFonts w:ascii="Times New Roman" w:hAnsi="Times New Roman"/>
          <w:szCs w:val="24"/>
        </w:rPr>
        <w:t>.</w:t>
      </w:r>
    </w:p>
    <w:p w14:paraId="29C2321A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B) </w:t>
      </w:r>
      <w:r w:rsidR="00B747AA">
        <w:rPr>
          <w:rFonts w:ascii="Times New Roman" w:hAnsi="Times New Roman"/>
          <w:szCs w:val="24"/>
        </w:rPr>
        <w:t xml:space="preserve">La </w:t>
      </w:r>
      <w:r w:rsidR="00DB7B2D">
        <w:rPr>
          <w:rFonts w:ascii="Times New Roman" w:hAnsi="Times New Roman"/>
          <w:szCs w:val="24"/>
        </w:rPr>
        <w:t>lírica</w:t>
      </w:r>
      <w:r>
        <w:rPr>
          <w:rFonts w:ascii="Times New Roman" w:hAnsi="Times New Roman"/>
          <w:szCs w:val="24"/>
        </w:rPr>
        <w:t>.</w:t>
      </w:r>
    </w:p>
    <w:p w14:paraId="1A08E744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 w:rsidR="00BF06B2">
        <w:rPr>
          <w:rFonts w:ascii="Times New Roman" w:hAnsi="Times New Roman"/>
          <w:szCs w:val="24"/>
        </w:rPr>
        <w:t>El teatro</w:t>
      </w:r>
      <w:r>
        <w:rPr>
          <w:rFonts w:ascii="Times New Roman" w:hAnsi="Times New Roman"/>
          <w:szCs w:val="24"/>
        </w:rPr>
        <w:t>.</w:t>
      </w:r>
    </w:p>
    <w:p w14:paraId="629CCAAE" w14:textId="77777777" w:rsidR="00704FA6" w:rsidRDefault="00704FA6">
      <w:pPr>
        <w:pStyle w:val="Default"/>
        <w:jc w:val="both"/>
        <w:rPr>
          <w:szCs w:val="24"/>
        </w:rPr>
      </w:pPr>
    </w:p>
    <w:p w14:paraId="34187125" w14:textId="77777777" w:rsidR="00704FA6" w:rsidRDefault="00704FA6">
      <w:pPr>
        <w:pStyle w:val="Default"/>
        <w:jc w:val="both"/>
        <w:rPr>
          <w:szCs w:val="24"/>
        </w:rPr>
      </w:pPr>
    </w:p>
    <w:p w14:paraId="28B95C8E" w14:textId="77777777" w:rsidR="00704FA6" w:rsidRDefault="00F95DCA" w:rsidP="00F95DCA">
      <w:pPr>
        <w:pStyle w:val="Default"/>
        <w:spacing w:after="120"/>
        <w:ind w:left="284" w:hanging="284"/>
        <w:jc w:val="both"/>
        <w:rPr>
          <w:szCs w:val="24"/>
        </w:rPr>
      </w:pPr>
      <w:r>
        <w:rPr>
          <w:rFonts w:ascii="Times New Roman" w:hAnsi="Times New Roman"/>
          <w:szCs w:val="24"/>
        </w:rPr>
        <w:t>5</w:t>
      </w:r>
      <w:r w:rsidR="00B336B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="00B336B7">
        <w:rPr>
          <w:rFonts w:ascii="Times New Roman" w:hAnsi="Times New Roman"/>
          <w:szCs w:val="24"/>
        </w:rPr>
        <w:t xml:space="preserve">Responda a </w:t>
      </w:r>
      <w:r w:rsidR="00B336B7">
        <w:rPr>
          <w:rFonts w:ascii="Times New Roman" w:hAnsi="Times New Roman"/>
          <w:b/>
          <w:szCs w:val="24"/>
        </w:rPr>
        <w:t xml:space="preserve">UNA </w:t>
      </w:r>
      <w:r w:rsidR="00B336B7">
        <w:rPr>
          <w:rFonts w:ascii="Times New Roman" w:hAnsi="Times New Roman"/>
          <w:szCs w:val="24"/>
        </w:rPr>
        <w:t>de las tres preguntas siguientes: (0,5 punto</w:t>
      </w:r>
      <w:r w:rsidR="00523529">
        <w:rPr>
          <w:rFonts w:ascii="Times New Roman" w:hAnsi="Times New Roman"/>
          <w:szCs w:val="24"/>
        </w:rPr>
        <w:t>s</w:t>
      </w:r>
      <w:r w:rsidR="00B336B7">
        <w:rPr>
          <w:rFonts w:ascii="Times New Roman" w:hAnsi="Times New Roman"/>
          <w:szCs w:val="24"/>
        </w:rPr>
        <w:t>)</w:t>
      </w:r>
    </w:p>
    <w:p w14:paraId="6A206B55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A) ¿A qué género literario se adscriben </w:t>
      </w:r>
      <w:r w:rsidR="00BF06B2">
        <w:rPr>
          <w:rFonts w:ascii="Times New Roman" w:eastAsia="Arial Unicode MS" w:hAnsi="Times New Roman" w:cs="Arial"/>
          <w:szCs w:val="24"/>
          <w:lang w:val="es-ES_tradnl"/>
        </w:rPr>
        <w:t>Homero</w:t>
      </w:r>
      <w:r>
        <w:rPr>
          <w:rFonts w:ascii="Times New Roman" w:eastAsia="Arial Unicode MS" w:hAnsi="Times New Roman" w:cs="Arial"/>
          <w:szCs w:val="24"/>
          <w:lang w:val="es-ES_tradnl"/>
        </w:rPr>
        <w:t xml:space="preserve"> y </w:t>
      </w:r>
      <w:r w:rsidR="00BF06B2">
        <w:rPr>
          <w:rFonts w:ascii="Times New Roman" w:eastAsia="Arial Unicode MS" w:hAnsi="Times New Roman" w:cs="Arial"/>
          <w:szCs w:val="24"/>
          <w:lang w:val="es-ES_tradnl"/>
        </w:rPr>
        <w:t>Hesíodo</w:t>
      </w:r>
      <w:r>
        <w:rPr>
          <w:rFonts w:ascii="Times New Roman" w:hAnsi="Times New Roman"/>
          <w:szCs w:val="24"/>
        </w:rPr>
        <w:t>?</w:t>
      </w:r>
    </w:p>
    <w:p w14:paraId="78C27B1C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B) ¿A qué género literario se adscriben </w:t>
      </w:r>
      <w:r w:rsidR="00BF06B2">
        <w:rPr>
          <w:rFonts w:ascii="Times New Roman" w:hAnsi="Times New Roman"/>
          <w:szCs w:val="24"/>
        </w:rPr>
        <w:t>Heródoto</w:t>
      </w:r>
      <w:r>
        <w:rPr>
          <w:rFonts w:ascii="Times New Roman" w:hAnsi="Times New Roman"/>
          <w:szCs w:val="24"/>
        </w:rPr>
        <w:t xml:space="preserve"> y </w:t>
      </w:r>
      <w:r w:rsidR="00BF06B2">
        <w:rPr>
          <w:rFonts w:ascii="Times New Roman" w:hAnsi="Times New Roman"/>
          <w:szCs w:val="24"/>
        </w:rPr>
        <w:t>Tucídides</w:t>
      </w:r>
      <w:r>
        <w:rPr>
          <w:rFonts w:ascii="Times New Roman" w:hAnsi="Times New Roman"/>
          <w:szCs w:val="24"/>
        </w:rPr>
        <w:t>?</w:t>
      </w:r>
    </w:p>
    <w:p w14:paraId="57F9DC34" w14:textId="77777777" w:rsidR="00704FA6" w:rsidRDefault="00B336B7" w:rsidP="00F95DCA">
      <w:pPr>
        <w:pStyle w:val="Default"/>
        <w:ind w:left="567"/>
        <w:jc w:val="both"/>
        <w:rPr>
          <w:szCs w:val="24"/>
        </w:rPr>
      </w:pPr>
      <w:r>
        <w:rPr>
          <w:rFonts w:ascii="Times New Roman" w:hAnsi="Times New Roman"/>
          <w:szCs w:val="24"/>
        </w:rPr>
        <w:t xml:space="preserve">C) </w:t>
      </w:r>
      <w:r>
        <w:rPr>
          <w:rFonts w:ascii="Times New Roman" w:eastAsia="Arial Unicode MS" w:hAnsi="Times New Roman" w:cs="Arial"/>
          <w:szCs w:val="24"/>
          <w:lang w:val="es-ES_tradnl"/>
        </w:rPr>
        <w:t xml:space="preserve">¿A qué género literario se adscriben </w:t>
      </w:r>
      <w:r w:rsidR="00BF06B2">
        <w:rPr>
          <w:rFonts w:ascii="Times New Roman" w:eastAsia="Arial Unicode MS" w:hAnsi="Times New Roman" w:cs="Arial"/>
          <w:szCs w:val="24"/>
          <w:lang w:val="es-ES_tradnl"/>
        </w:rPr>
        <w:t>Safo</w:t>
      </w:r>
      <w:r>
        <w:rPr>
          <w:rFonts w:ascii="Times New Roman" w:eastAsia="Arial Unicode MS" w:hAnsi="Times New Roman" w:cs="Arial"/>
          <w:szCs w:val="24"/>
          <w:lang w:val="es-ES_tradnl"/>
        </w:rPr>
        <w:t xml:space="preserve"> y </w:t>
      </w:r>
      <w:r w:rsidR="00BF06B2">
        <w:rPr>
          <w:rFonts w:ascii="Times New Roman" w:eastAsia="Arial Unicode MS" w:hAnsi="Times New Roman" w:cs="Arial"/>
          <w:szCs w:val="24"/>
          <w:lang w:val="es-ES_tradnl"/>
        </w:rPr>
        <w:t>Píndaro</w:t>
      </w:r>
      <w:r>
        <w:rPr>
          <w:rFonts w:ascii="Times New Roman" w:eastAsia="Arial Unicode MS" w:hAnsi="Times New Roman" w:cs="Arial"/>
          <w:szCs w:val="24"/>
          <w:lang w:val="es-ES_tradnl"/>
        </w:rPr>
        <w:t>?</w:t>
      </w:r>
    </w:p>
    <w:sectPr w:rsidR="00704FA6" w:rsidSect="0061366D">
      <w:headerReference w:type="even" r:id="rId7"/>
      <w:headerReference w:type="default" r:id="rId8"/>
      <w:pgSz w:w="11906" w:h="16838"/>
      <w:pgMar w:top="1418" w:right="991" w:bottom="445" w:left="993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D147" w14:textId="77777777" w:rsidR="0034742D" w:rsidRDefault="0034742D">
      <w:r>
        <w:separator/>
      </w:r>
    </w:p>
  </w:endnote>
  <w:endnote w:type="continuationSeparator" w:id="0">
    <w:p w14:paraId="3706F9E1" w14:textId="77777777" w:rsidR="0034742D" w:rsidRDefault="0034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1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59689" w14:textId="77777777" w:rsidR="0034742D" w:rsidRDefault="0034742D">
      <w:r>
        <w:separator/>
      </w:r>
    </w:p>
  </w:footnote>
  <w:footnote w:type="continuationSeparator" w:id="0">
    <w:p w14:paraId="16418205" w14:textId="77777777" w:rsidR="0034742D" w:rsidRDefault="0034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65"/>
      <w:gridCol w:w="6240"/>
      <w:gridCol w:w="2701"/>
    </w:tblGrid>
    <w:tr w:rsidR="00704FA6" w14:paraId="1105A090" w14:textId="77777777" w:rsidTr="00C931C5">
      <w:trPr>
        <w:trHeight w:hRule="exact" w:val="1336"/>
        <w:jc w:val="center"/>
      </w:trPr>
      <w:tc>
        <w:tcPr>
          <w:tcW w:w="126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02BD51A7" w14:textId="77777777" w:rsidR="00704FA6" w:rsidRDefault="003020BC">
          <w:pPr>
            <w:widowControl w:val="0"/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69B66F06" wp14:editId="16CE1B6A">
                <wp:simplePos x="0" y="0"/>
                <wp:positionH relativeFrom="column">
                  <wp:posOffset>-91744</wp:posOffset>
                </wp:positionH>
                <wp:positionV relativeFrom="paragraph">
                  <wp:posOffset>19685</wp:posOffset>
                </wp:positionV>
                <wp:extent cx="719455" cy="810895"/>
                <wp:effectExtent l="0" t="0" r="4445" b="8255"/>
                <wp:wrapThrough wrapText="bothSides">
                  <wp:wrapPolygon edited="0">
                    <wp:start x="0" y="0"/>
                    <wp:lineTo x="0" y="21312"/>
                    <wp:lineTo x="21162" y="21312"/>
                    <wp:lineTo x="21162" y="0"/>
                    <wp:lineTo x="0" y="0"/>
                  </wp:wrapPolygon>
                </wp:wrapThrough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F229B1" w14:textId="77777777" w:rsidR="00704FA6" w:rsidRDefault="00704FA6">
          <w:pPr>
            <w:widowControl w:val="0"/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4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6C3643B7" w14:textId="77777777" w:rsidR="00704FA6" w:rsidRDefault="00B336B7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78D0C135" w14:textId="77777777" w:rsidR="00704FA6" w:rsidRDefault="00B336B7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>
            <w:rPr>
              <w:rFonts w:ascii="Arial Narrow" w:hAnsi="Arial Narrow"/>
              <w:sz w:val="20"/>
            </w:rPr>
            <w:t>ANDALUCÍA, CEUTA, MELILLA y CENTROS en MARRUECOS</w:t>
          </w:r>
        </w:p>
        <w:p w14:paraId="7B9106A9" w14:textId="77777777" w:rsidR="00704FA6" w:rsidRDefault="00B336B7">
          <w:pPr>
            <w:widowControl w:val="0"/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</w:rPr>
            <w:t>CURSO 2023-2024</w:t>
          </w:r>
        </w:p>
      </w:tc>
      <w:tc>
        <w:tcPr>
          <w:tcW w:w="2701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vAlign w:val="center"/>
        </w:tcPr>
        <w:p w14:paraId="05B97DB4" w14:textId="77777777" w:rsidR="00704FA6" w:rsidRDefault="00704FA6">
          <w:pPr>
            <w:widowControl w:val="0"/>
            <w:spacing w:line="56" w:lineRule="exact"/>
            <w:rPr>
              <w:rFonts w:ascii="Arial Narrow" w:hAnsi="Arial Narrow"/>
              <w:b/>
            </w:rPr>
          </w:pPr>
        </w:p>
        <w:p w14:paraId="3818230E" w14:textId="77777777" w:rsidR="00704FA6" w:rsidRDefault="00B336B7">
          <w:pPr>
            <w:widowControl w:val="0"/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GRIEGO II</w:t>
          </w:r>
        </w:p>
      </w:tc>
    </w:tr>
  </w:tbl>
  <w:p w14:paraId="1FED6AF0" w14:textId="77777777" w:rsidR="00704FA6" w:rsidRDefault="00704FA6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265"/>
      <w:gridCol w:w="6240"/>
      <w:gridCol w:w="2701"/>
    </w:tblGrid>
    <w:tr w:rsidR="00704FA6" w14:paraId="6C3DED2A" w14:textId="77777777" w:rsidTr="00456089">
      <w:trPr>
        <w:trHeight w:hRule="exact" w:val="1336"/>
        <w:jc w:val="center"/>
      </w:trPr>
      <w:tc>
        <w:tcPr>
          <w:tcW w:w="126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261E8BE3" w14:textId="77777777" w:rsidR="00704FA6" w:rsidRDefault="00DD01AF">
          <w:pPr>
            <w:widowControl w:val="0"/>
            <w:spacing w:line="56" w:lineRule="exac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7BFE6A00" wp14:editId="6A35808D">
                <wp:simplePos x="0" y="0"/>
                <wp:positionH relativeFrom="column">
                  <wp:posOffset>-91744</wp:posOffset>
                </wp:positionH>
                <wp:positionV relativeFrom="paragraph">
                  <wp:posOffset>19685</wp:posOffset>
                </wp:positionV>
                <wp:extent cx="719455" cy="810895"/>
                <wp:effectExtent l="0" t="0" r="4445" b="8255"/>
                <wp:wrapThrough wrapText="bothSides">
                  <wp:wrapPolygon edited="0">
                    <wp:start x="0" y="0"/>
                    <wp:lineTo x="0" y="21312"/>
                    <wp:lineTo x="21162" y="21312"/>
                    <wp:lineTo x="21162" y="0"/>
                    <wp:lineTo x="0" y="0"/>
                  </wp:wrapPolygon>
                </wp:wrapThrough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336B7">
            <w:rPr>
              <w:rFonts w:ascii="Arial Narrow" w:hAnsi="Arial Narrow"/>
              <w:b/>
              <w:noProof/>
              <w:lang w:val="es-ES"/>
            </w:rPr>
            <w:drawing>
              <wp:anchor distT="0" distB="0" distL="0" distR="0" simplePos="0" relativeHeight="3" behindDoc="1" locked="0" layoutInCell="1" allowOverlap="1" wp14:anchorId="2191997C" wp14:editId="69B9F1FA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0"/>
                <wp:wrapNone/>
                <wp:docPr id="6" name="Imagen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7CE93B22" w14:textId="77777777" w:rsidR="00704FA6" w:rsidRDefault="00704FA6">
          <w:pPr>
            <w:widowControl w:val="0"/>
            <w:tabs>
              <w:tab w:val="center" w:pos="489"/>
            </w:tabs>
            <w:spacing w:after="58"/>
            <w:ind w:left="-118"/>
            <w:rPr>
              <w:rFonts w:ascii="Arial Narrow" w:hAnsi="Arial Narrow"/>
              <w:b/>
            </w:rPr>
          </w:pPr>
        </w:p>
      </w:tc>
      <w:tc>
        <w:tcPr>
          <w:tcW w:w="624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A8E85FC" w14:textId="77777777" w:rsidR="00704FA6" w:rsidRDefault="00B336B7" w:rsidP="0061366D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6"/>
              <w:szCs w:val="26"/>
            </w:rPr>
          </w:pPr>
          <w:r>
            <w:rPr>
              <w:rFonts w:ascii="Arial Narrow" w:hAnsi="Arial Narrow"/>
              <w:sz w:val="26"/>
              <w:szCs w:val="26"/>
            </w:rPr>
            <w:t>PRUEBA DE EVALUACIÓN DE BACHILLERATO PARA EL ACCESO A LA UNIVERSIDAD Y PRUEBAS DE ADMISIÓN</w:t>
          </w:r>
        </w:p>
        <w:p w14:paraId="68B6C71F" w14:textId="77777777" w:rsidR="00704FA6" w:rsidRDefault="00B336B7" w:rsidP="0061366D">
          <w:pPr>
            <w:pStyle w:val="Ttulo1"/>
            <w:widowControl w:val="0"/>
            <w:pBdr>
              <w:top w:val="nil"/>
              <w:left w:val="nil"/>
              <w:bottom w:val="nil"/>
              <w:right w:val="nil"/>
            </w:pBdr>
            <w:spacing w:before="40"/>
            <w:ind w:right="-335"/>
            <w:rPr>
              <w:rFonts w:ascii="Arial Narrow" w:hAnsi="Arial Narrow"/>
              <w:sz w:val="20"/>
            </w:rPr>
          </w:pPr>
          <w:r>
            <w:rPr>
              <w:rFonts w:ascii="Arial Narrow" w:hAnsi="Arial Narrow"/>
              <w:sz w:val="20"/>
            </w:rPr>
            <w:t>ANDALUCÍA, CEUTA, MELILLA y CENTROS en MARRUECOS</w:t>
          </w:r>
        </w:p>
        <w:p w14:paraId="4701E167" w14:textId="77777777" w:rsidR="00704FA6" w:rsidRDefault="00B336B7" w:rsidP="0061366D">
          <w:pPr>
            <w:widowControl w:val="0"/>
            <w:tabs>
              <w:tab w:val="left" w:pos="5274"/>
            </w:tabs>
            <w:spacing w:after="58"/>
            <w:ind w:right="-335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</w:rPr>
            <w:t>CURSO 2023-2024</w:t>
          </w:r>
        </w:p>
      </w:tc>
      <w:tc>
        <w:tcPr>
          <w:tcW w:w="2701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vAlign w:val="center"/>
        </w:tcPr>
        <w:p w14:paraId="2E3110E6" w14:textId="77777777" w:rsidR="00704FA6" w:rsidRDefault="00704FA6">
          <w:pPr>
            <w:widowControl w:val="0"/>
            <w:spacing w:line="56" w:lineRule="exact"/>
            <w:rPr>
              <w:rFonts w:ascii="Arial Narrow" w:hAnsi="Arial Narrow"/>
              <w:b/>
            </w:rPr>
          </w:pPr>
        </w:p>
        <w:p w14:paraId="2B621149" w14:textId="77777777" w:rsidR="00704FA6" w:rsidRDefault="00B336B7">
          <w:pPr>
            <w:widowControl w:val="0"/>
            <w:spacing w:after="58"/>
            <w:jc w:val="center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GRIEGO II</w:t>
          </w:r>
        </w:p>
      </w:tc>
    </w:tr>
  </w:tbl>
  <w:p w14:paraId="1EC067AF" w14:textId="77777777" w:rsidR="00704FA6" w:rsidRDefault="00704FA6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rFonts w:ascii="Arial Narrow" w:hAnsi="Arial Narrow"/>
      </w:rPr>
    </w:pPr>
  </w:p>
  <w:tbl>
    <w:tblPr>
      <w:tblW w:w="10206" w:type="dxa"/>
      <w:jc w:val="center"/>
      <w:tblLayout w:type="fixed"/>
      <w:tblCellMar>
        <w:left w:w="85" w:type="dxa"/>
        <w:right w:w="198" w:type="dxa"/>
      </w:tblCellMar>
      <w:tblLook w:val="0000" w:firstRow="0" w:lastRow="0" w:firstColumn="0" w:lastColumn="0" w:noHBand="0" w:noVBand="0"/>
    </w:tblPr>
    <w:tblGrid>
      <w:gridCol w:w="1417"/>
      <w:gridCol w:w="8789"/>
    </w:tblGrid>
    <w:tr w:rsidR="00704FA6" w14:paraId="71846116" w14:textId="77777777" w:rsidTr="00456089">
      <w:trPr>
        <w:cantSplit/>
        <w:trHeight w:hRule="exact" w:val="1701"/>
        <w:jc w:val="center"/>
      </w:trPr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C0C0C0" w:fill="auto"/>
        </w:tcPr>
        <w:p w14:paraId="56566F20" w14:textId="77777777" w:rsidR="00704FA6" w:rsidRDefault="00B336B7">
          <w:pPr>
            <w:widowControl w:val="0"/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788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C0C0C0" w:fill="auto"/>
          <w:tcMar>
            <w:left w:w="198" w:type="dxa"/>
          </w:tcMar>
        </w:tcPr>
        <w:p w14:paraId="4CF21490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a) Duración: 1 hora y 30 minutos.</w:t>
          </w:r>
        </w:p>
        <w:p w14:paraId="7E0BAE67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b) Todas las cuestiones deben responderse en el papel entregado para la realización del examen y nunca en este folio que contiene los enunciados.</w:t>
          </w:r>
        </w:p>
        <w:p w14:paraId="212E9A4F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c) Se podrá hacer uso del diccionario y de su apéndice gramatical.</w:t>
          </w:r>
        </w:p>
        <w:p w14:paraId="13E289F7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d) Este examen está estructurado en 2 bloques. Deberá responder a lo que se indica en cada bloque.</w:t>
          </w:r>
        </w:p>
        <w:p w14:paraId="74D38438" w14:textId="77777777" w:rsidR="00704FA6" w:rsidRDefault="00B336B7">
          <w:pPr>
            <w:widowControl w:val="0"/>
            <w:spacing w:after="58"/>
            <w:ind w:left="227" w:hanging="227"/>
            <w:jc w:val="both"/>
          </w:pPr>
          <w:r>
            <w:rPr>
              <w:rFonts w:ascii="Arial Narrow" w:hAnsi="Arial Narrow"/>
              <w:b/>
            </w:rPr>
            <w:t>e) La puntuación máxima que se otorgará a cada apartado figura entre paréntesis.</w:t>
          </w:r>
        </w:p>
      </w:tc>
    </w:tr>
  </w:tbl>
  <w:p w14:paraId="7E8D75DC" w14:textId="77777777" w:rsidR="00704FA6" w:rsidRDefault="00704F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334C"/>
    <w:multiLevelType w:val="hybridMultilevel"/>
    <w:tmpl w:val="61B6FA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91364"/>
    <w:multiLevelType w:val="hybridMultilevel"/>
    <w:tmpl w:val="19DA20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194614">
    <w:abstractNumId w:val="0"/>
  </w:num>
  <w:num w:numId="2" w16cid:durableId="172655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A6"/>
    <w:rsid w:val="0003653E"/>
    <w:rsid w:val="00091137"/>
    <w:rsid w:val="00115A21"/>
    <w:rsid w:val="00156ABE"/>
    <w:rsid w:val="001C7DEB"/>
    <w:rsid w:val="002441D5"/>
    <w:rsid w:val="003020BC"/>
    <w:rsid w:val="0034742D"/>
    <w:rsid w:val="00404EA0"/>
    <w:rsid w:val="00456089"/>
    <w:rsid w:val="004D0948"/>
    <w:rsid w:val="00523529"/>
    <w:rsid w:val="00571A72"/>
    <w:rsid w:val="00575012"/>
    <w:rsid w:val="005823BE"/>
    <w:rsid w:val="0061366D"/>
    <w:rsid w:val="006375D2"/>
    <w:rsid w:val="00651EBF"/>
    <w:rsid w:val="00694A66"/>
    <w:rsid w:val="006A0D3A"/>
    <w:rsid w:val="00704FA6"/>
    <w:rsid w:val="00712244"/>
    <w:rsid w:val="00713463"/>
    <w:rsid w:val="00752955"/>
    <w:rsid w:val="007631B0"/>
    <w:rsid w:val="00786BC0"/>
    <w:rsid w:val="007C5425"/>
    <w:rsid w:val="00812DA8"/>
    <w:rsid w:val="008A49EB"/>
    <w:rsid w:val="00972EA2"/>
    <w:rsid w:val="00A05C52"/>
    <w:rsid w:val="00A17A2A"/>
    <w:rsid w:val="00A22251"/>
    <w:rsid w:val="00A2651A"/>
    <w:rsid w:val="00AE66D2"/>
    <w:rsid w:val="00B336B7"/>
    <w:rsid w:val="00B747AA"/>
    <w:rsid w:val="00BF06B2"/>
    <w:rsid w:val="00C931C5"/>
    <w:rsid w:val="00CC0374"/>
    <w:rsid w:val="00D46F81"/>
    <w:rsid w:val="00DB7B2D"/>
    <w:rsid w:val="00DD01AF"/>
    <w:rsid w:val="00EA28FD"/>
    <w:rsid w:val="00F568B8"/>
    <w:rsid w:val="00F9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0553D"/>
  <w15:docId w15:val="{4814E0CC-1EB0-4B4E-B37C-F182C749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DA2A6E"/>
    <w:rPr>
      <w:rFonts w:asciiTheme="majorHAnsi" w:eastAsiaTheme="majorEastAsia" w:hAnsiTheme="majorHAnsi" w:cstheme="majorBidi"/>
      <w:b/>
      <w:bCs/>
      <w:kern w:val="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qFormat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qFormat/>
    <w:rsid w:val="00DA2A6E"/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sid w:val="00DA2A6E"/>
    <w:rPr>
      <w:sz w:val="20"/>
      <w:szCs w:val="20"/>
      <w:lang w:val="es-ES_tradnl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eastAsia="Microsoft YaHei" w:cs="Lucida Sans"/>
      <w:sz w:val="22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  <w:sz w:val="24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sz w:val="24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paragraph" w:customStyle="1" w:styleId="Default">
    <w:name w:val="Default"/>
    <w:qFormat/>
    <w:rPr>
      <w:rFonts w:ascii="Arial Narrow" w:hAnsi="Arial Narrow"/>
      <w:color w:val="000000"/>
      <w:sz w:val="24"/>
    </w:rPr>
  </w:style>
  <w:style w:type="paragraph" w:customStyle="1" w:styleId="Standard">
    <w:name w:val="Standard"/>
    <w:qFormat/>
    <w:pPr>
      <w:spacing w:line="276" w:lineRule="auto"/>
      <w:textAlignment w:val="baseline"/>
    </w:pPr>
  </w:style>
  <w:style w:type="paragraph" w:customStyle="1" w:styleId="Poromisin">
    <w:name w:val="Por omisión"/>
    <w:qFormat/>
    <w:pPr>
      <w:suppressAutoHyphens w:val="0"/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Ninguno">
    <w:name w:val="Ninguno"/>
    <w:qFormat/>
    <w:rsid w:val="00A2651A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dc:description/>
  <cp:lastModifiedBy>MARIA ANGELES CUETO BORREGO</cp:lastModifiedBy>
  <cp:revision>16</cp:revision>
  <cp:lastPrinted>2006-02-20T08:49:00Z</cp:lastPrinted>
  <dcterms:created xsi:type="dcterms:W3CDTF">2024-03-05T17:21:00Z</dcterms:created>
  <dcterms:modified xsi:type="dcterms:W3CDTF">2024-04-12T08:29:00Z</dcterms:modified>
  <dc:language>es-ES</dc:language>
</cp:coreProperties>
</file>